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F15C" w14:textId="77777777" w:rsidR="001630AD" w:rsidRPr="0025458B" w:rsidRDefault="001630AD" w:rsidP="001630AD">
      <w:pPr>
        <w:pStyle w:val="Nagwek9"/>
        <w:jc w:val="right"/>
        <w:rPr>
          <w:rFonts w:ascii="Times New Roman" w:hAnsi="Times New Roman"/>
          <w:sz w:val="24"/>
          <w:szCs w:val="24"/>
        </w:rPr>
      </w:pPr>
      <w:r w:rsidRPr="0025458B">
        <w:rPr>
          <w:rFonts w:ascii="Times New Roman" w:hAnsi="Times New Roman"/>
          <w:sz w:val="24"/>
          <w:szCs w:val="24"/>
        </w:rPr>
        <w:t>Istotne postanowienia umowy</w:t>
      </w:r>
    </w:p>
    <w:p w14:paraId="551360F7" w14:textId="77777777" w:rsidR="001630AD" w:rsidRPr="00104D19" w:rsidRDefault="001630AD" w:rsidP="001630AD">
      <w:pPr>
        <w:pStyle w:val="Tekstpodstawowy"/>
        <w:jc w:val="both"/>
        <w:rPr>
          <w:sz w:val="28"/>
          <w:szCs w:val="28"/>
        </w:rPr>
      </w:pPr>
      <w:r w:rsidRPr="00CB28C4">
        <w:rPr>
          <w:sz w:val="28"/>
          <w:szCs w:val="28"/>
        </w:rPr>
        <w:t>Nr sprawy:</w:t>
      </w:r>
      <w:r>
        <w:rPr>
          <w:sz w:val="28"/>
          <w:szCs w:val="28"/>
        </w:rPr>
        <w:t xml:space="preserve"> </w:t>
      </w:r>
      <w:r w:rsidRPr="00104D19">
        <w:rPr>
          <w:sz w:val="28"/>
          <w:szCs w:val="28"/>
        </w:rPr>
        <w:t>DAT.272.01.2015</w:t>
      </w:r>
    </w:p>
    <w:p w14:paraId="637BB806" w14:textId="77777777" w:rsidR="001630AD" w:rsidRPr="00CB28C4" w:rsidRDefault="001630AD" w:rsidP="001630AD">
      <w:pPr>
        <w:pStyle w:val="Nagwek9"/>
        <w:rPr>
          <w:rFonts w:ascii="Times New Roman" w:hAnsi="Times New Roman"/>
          <w:b/>
          <w:sz w:val="28"/>
          <w:szCs w:val="28"/>
        </w:rPr>
      </w:pPr>
      <w:r w:rsidRPr="00CB28C4">
        <w:rPr>
          <w:rFonts w:ascii="Times New Roman" w:hAnsi="Times New Roman"/>
          <w:sz w:val="28"/>
          <w:szCs w:val="28"/>
        </w:rPr>
        <w:tab/>
      </w:r>
      <w:r w:rsidRPr="00CB28C4">
        <w:rPr>
          <w:rFonts w:ascii="Times New Roman" w:hAnsi="Times New Roman"/>
          <w:sz w:val="28"/>
          <w:szCs w:val="28"/>
        </w:rPr>
        <w:tab/>
        <w:t xml:space="preserve"> </w:t>
      </w:r>
      <w:r w:rsidRPr="00CB28C4">
        <w:rPr>
          <w:rFonts w:ascii="Times New Roman" w:hAnsi="Times New Roman"/>
          <w:sz w:val="28"/>
          <w:szCs w:val="28"/>
        </w:rPr>
        <w:tab/>
      </w:r>
      <w:r w:rsidRPr="00CB28C4">
        <w:rPr>
          <w:rFonts w:ascii="Times New Roman" w:hAnsi="Times New Roman"/>
          <w:sz w:val="28"/>
          <w:szCs w:val="28"/>
        </w:rPr>
        <w:tab/>
      </w:r>
      <w:r w:rsidRPr="00CB28C4">
        <w:rPr>
          <w:rFonts w:ascii="Times New Roman" w:hAnsi="Times New Roman"/>
          <w:sz w:val="28"/>
          <w:szCs w:val="28"/>
        </w:rPr>
        <w:tab/>
        <w:t xml:space="preserve">       </w:t>
      </w:r>
      <w:r w:rsidRPr="00CB28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B28C4">
        <w:rPr>
          <w:rFonts w:ascii="Times New Roman" w:hAnsi="Times New Roman"/>
          <w:sz w:val="28"/>
          <w:szCs w:val="28"/>
        </w:rPr>
        <w:t xml:space="preserve">Załącznik nr </w:t>
      </w:r>
      <w:r>
        <w:rPr>
          <w:rFonts w:ascii="Times New Roman" w:hAnsi="Times New Roman"/>
          <w:b/>
          <w:sz w:val="28"/>
          <w:szCs w:val="28"/>
        </w:rPr>
        <w:t xml:space="preserve">8 </w:t>
      </w:r>
    </w:p>
    <w:p w14:paraId="1C4FA549" w14:textId="77777777" w:rsidR="001630AD" w:rsidRPr="00BA09C8" w:rsidRDefault="001630AD" w:rsidP="001630AD">
      <w:pPr>
        <w:pStyle w:val="Nagwek8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Umowa nr DAT</w:t>
      </w:r>
      <w:r w:rsidRPr="00CB28C4">
        <w:rPr>
          <w:rFonts w:ascii="Times New Roman" w:hAnsi="Times New Roman"/>
          <w:b/>
          <w:i w:val="0"/>
          <w:sz w:val="32"/>
          <w:szCs w:val="32"/>
        </w:rPr>
        <w:t>/..../201</w:t>
      </w:r>
      <w:r>
        <w:rPr>
          <w:rFonts w:ascii="Times New Roman" w:hAnsi="Times New Roman"/>
          <w:b/>
          <w:i w:val="0"/>
          <w:sz w:val="32"/>
          <w:szCs w:val="32"/>
        </w:rPr>
        <w:t>5</w:t>
      </w:r>
    </w:p>
    <w:p w14:paraId="36849299" w14:textId="77777777" w:rsidR="001630AD" w:rsidRPr="00CB28C4" w:rsidRDefault="001630AD" w:rsidP="001630AD">
      <w:pPr>
        <w:jc w:val="both"/>
      </w:pPr>
      <w:r w:rsidRPr="00CB28C4">
        <w:t>W dniu ………..…201</w:t>
      </w:r>
      <w:r>
        <w:t>5 r. pomiędzy Muzeum Okręgowym w Suwałkach, ul. T. Kościuszki 81</w:t>
      </w:r>
      <w:r w:rsidRPr="00CB28C4">
        <w:t>, 16</w:t>
      </w:r>
      <w:r>
        <w:t>-400 Suwałki, NIP: 844-10-65-955, Regon: 000579885</w:t>
      </w:r>
      <w:r w:rsidRPr="00CB28C4">
        <w:t>, zwanym dalej w skrócie Zamawiającym, reprezentowanym przez:</w:t>
      </w:r>
    </w:p>
    <w:p w14:paraId="16F8D073" w14:textId="77777777" w:rsidR="001630AD" w:rsidRPr="00CB28C4" w:rsidRDefault="001630AD" w:rsidP="001630AD">
      <w:pPr>
        <w:jc w:val="both"/>
        <w:rPr>
          <w:i/>
        </w:rPr>
      </w:pPr>
      <w:r>
        <w:rPr>
          <w:i/>
        </w:rPr>
        <w:t>Dyrektora – Jerzego Brzozowskiego</w:t>
      </w:r>
    </w:p>
    <w:p w14:paraId="62618F96" w14:textId="77777777" w:rsidR="001630AD" w:rsidRPr="00CB28C4" w:rsidRDefault="001630AD" w:rsidP="001630AD">
      <w:pPr>
        <w:jc w:val="both"/>
      </w:pPr>
      <w:r w:rsidRPr="00CB28C4">
        <w:t>przy kontrasygnacie:</w:t>
      </w:r>
    </w:p>
    <w:p w14:paraId="53CE5617" w14:textId="77777777" w:rsidR="001630AD" w:rsidRDefault="001630AD" w:rsidP="001630AD">
      <w:pPr>
        <w:jc w:val="both"/>
        <w:rPr>
          <w:bCs/>
          <w:i/>
        </w:rPr>
      </w:pPr>
      <w:r>
        <w:rPr>
          <w:bCs/>
          <w:i/>
        </w:rPr>
        <w:t xml:space="preserve">Głównego księgowego -  Marzeny </w:t>
      </w:r>
      <w:proofErr w:type="spellStart"/>
      <w:r>
        <w:rPr>
          <w:bCs/>
          <w:i/>
        </w:rPr>
        <w:t>Dziermejko</w:t>
      </w:r>
      <w:proofErr w:type="spellEnd"/>
      <w:r>
        <w:rPr>
          <w:bCs/>
          <w:i/>
        </w:rPr>
        <w:t>-Buczyńskiej</w:t>
      </w:r>
    </w:p>
    <w:p w14:paraId="2DC9A013" w14:textId="77777777" w:rsidR="001630AD" w:rsidRPr="00CB28C4" w:rsidRDefault="001630AD" w:rsidP="001630AD">
      <w:pPr>
        <w:jc w:val="both"/>
      </w:pPr>
      <w:r w:rsidRPr="00CB28C4">
        <w:t>a ..................................................................................................., zwanym dalej Projektantem, reprezentowanym przez:</w:t>
      </w:r>
    </w:p>
    <w:p w14:paraId="2B0ECC13" w14:textId="77777777" w:rsidR="001630AD" w:rsidRPr="00CB28C4" w:rsidRDefault="001630AD" w:rsidP="001630AD">
      <w:pPr>
        <w:numPr>
          <w:ilvl w:val="0"/>
          <w:numId w:val="1"/>
        </w:numPr>
        <w:jc w:val="both"/>
        <w:rPr>
          <w:i/>
        </w:rPr>
      </w:pPr>
      <w:r w:rsidRPr="00CB28C4">
        <w:rPr>
          <w:i/>
        </w:rPr>
        <w:t>...............................................................................................................</w:t>
      </w:r>
    </w:p>
    <w:p w14:paraId="71B7C034" w14:textId="77777777" w:rsidR="001630AD" w:rsidRPr="00CB28C4" w:rsidRDefault="001630AD" w:rsidP="001630AD">
      <w:pPr>
        <w:jc w:val="both"/>
      </w:pPr>
      <w:r w:rsidRPr="00CB28C4">
        <w:t xml:space="preserve">w rezultacie dokonania przez Zamawiającego wyboru Projektanta w </w:t>
      </w:r>
      <w:r w:rsidRPr="00CB28C4">
        <w:rPr>
          <w:b/>
          <w:i/>
        </w:rPr>
        <w:t>prze</w:t>
      </w:r>
      <w:r>
        <w:rPr>
          <w:b/>
          <w:i/>
        </w:rPr>
        <w:t>targu nieograniczonym nr DAT.272.01.2015</w:t>
      </w:r>
      <w:r w:rsidRPr="00CB28C4">
        <w:rPr>
          <w:b/>
          <w:i/>
        </w:rPr>
        <w:t xml:space="preserve"> </w:t>
      </w:r>
      <w:r w:rsidRPr="00CB28C4">
        <w:t>zgodnie z art. 39-46 ustawy publicznych dnia 29 stycznia 2004r.- Prawo zamówień publicznych  (</w:t>
      </w:r>
      <w:proofErr w:type="spellStart"/>
      <w:r w:rsidRPr="00CB28C4">
        <w:t>t.j</w:t>
      </w:r>
      <w:proofErr w:type="spellEnd"/>
      <w:r w:rsidRPr="00CB28C4">
        <w:t>. Dz. U. z 2013 r. poz. 907 z późn. zm.), została zawarta umowa treści następującej:</w:t>
      </w:r>
    </w:p>
    <w:p w14:paraId="315579C9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t>§ 1.</w:t>
      </w:r>
    </w:p>
    <w:p w14:paraId="372DE744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t>(przedmiot zamówienia)</w:t>
      </w:r>
    </w:p>
    <w:p w14:paraId="770DEDF9" w14:textId="77777777" w:rsidR="001630AD" w:rsidRPr="008F5DEA" w:rsidRDefault="001630AD" w:rsidP="001630AD">
      <w:pPr>
        <w:pStyle w:val="Tekstpodstawowy3"/>
        <w:numPr>
          <w:ilvl w:val="0"/>
          <w:numId w:val="10"/>
        </w:numPr>
        <w:ind w:left="284" w:hanging="284"/>
        <w:jc w:val="both"/>
        <w:rPr>
          <w:b/>
          <w:i/>
          <w:szCs w:val="24"/>
        </w:rPr>
      </w:pPr>
      <w:r w:rsidRPr="000F71F7">
        <w:rPr>
          <w:color w:val="000000"/>
          <w:szCs w:val="24"/>
        </w:rPr>
        <w:t xml:space="preserve">Zamawiający zleca, a Projektant przyjmuje do wykonania opracowanie dokumentacji projektowej dla przedsięwzięcia pn. </w:t>
      </w:r>
      <w:r w:rsidRPr="008F5DEA">
        <w:rPr>
          <w:b/>
          <w:szCs w:val="24"/>
        </w:rPr>
        <w:t xml:space="preserve">Opracowanie dokumentacji projektowej </w:t>
      </w:r>
      <w:r>
        <w:rPr>
          <w:b/>
          <w:szCs w:val="24"/>
        </w:rPr>
        <w:t>rozbudowy</w:t>
      </w:r>
      <w:r w:rsidRPr="00D33632">
        <w:rPr>
          <w:b/>
          <w:szCs w:val="24"/>
        </w:rPr>
        <w:t xml:space="preserve"> budynku  Muzeum im. Marii Konopnickiej w Suwałkach</w:t>
      </w:r>
      <w:r>
        <w:rPr>
          <w:b/>
          <w:szCs w:val="24"/>
        </w:rPr>
        <w:t>.</w:t>
      </w:r>
    </w:p>
    <w:p w14:paraId="6C6F543A" w14:textId="77777777" w:rsidR="001630AD" w:rsidRPr="000F71F7" w:rsidRDefault="001630AD" w:rsidP="001630AD">
      <w:pPr>
        <w:pStyle w:val="Tekstpodstawowy3"/>
        <w:numPr>
          <w:ilvl w:val="0"/>
          <w:numId w:val="10"/>
        </w:numPr>
        <w:ind w:left="284" w:hanging="284"/>
        <w:jc w:val="both"/>
        <w:rPr>
          <w:b/>
          <w:i/>
          <w:szCs w:val="24"/>
        </w:rPr>
      </w:pPr>
      <w:r w:rsidRPr="000F71F7">
        <w:rPr>
          <w:szCs w:val="24"/>
        </w:rPr>
        <w:t>Integralnymi składnikami umowy są następujące dokumenty:</w:t>
      </w:r>
    </w:p>
    <w:p w14:paraId="05FF2F22" w14:textId="77777777" w:rsidR="001630AD" w:rsidRPr="00CB28C4" w:rsidRDefault="001630AD" w:rsidP="001630AD">
      <w:pPr>
        <w:pStyle w:val="Tekstpodstawowy3"/>
        <w:jc w:val="both"/>
        <w:rPr>
          <w:szCs w:val="24"/>
        </w:rPr>
      </w:pPr>
      <w:r>
        <w:rPr>
          <w:szCs w:val="24"/>
        </w:rPr>
        <w:t>a</w:t>
      </w:r>
      <w:r w:rsidRPr="00CB28C4">
        <w:rPr>
          <w:szCs w:val="24"/>
        </w:rPr>
        <w:t>) Specyfikacja Istotnych Warunków Zamówienia (SIWZ)</w:t>
      </w:r>
    </w:p>
    <w:p w14:paraId="29BFDAC8" w14:textId="77777777" w:rsidR="001630AD" w:rsidRDefault="001630AD" w:rsidP="001630AD">
      <w:pPr>
        <w:pStyle w:val="Tekstpodstawowy3"/>
        <w:jc w:val="both"/>
        <w:rPr>
          <w:szCs w:val="24"/>
        </w:rPr>
      </w:pPr>
      <w:r>
        <w:rPr>
          <w:szCs w:val="24"/>
        </w:rPr>
        <w:t>b</w:t>
      </w:r>
      <w:r w:rsidRPr="00CB28C4">
        <w:rPr>
          <w:szCs w:val="24"/>
        </w:rPr>
        <w:t xml:space="preserve">) Oferta Projektanta wraz z </w:t>
      </w:r>
      <w:r>
        <w:rPr>
          <w:szCs w:val="24"/>
        </w:rPr>
        <w:t>załącznikami.</w:t>
      </w:r>
    </w:p>
    <w:p w14:paraId="403903AC" w14:textId="77777777" w:rsidR="001630AD" w:rsidRDefault="001630AD" w:rsidP="001630AD">
      <w:pPr>
        <w:pStyle w:val="Tekstpodstawowy3"/>
        <w:jc w:val="both"/>
        <w:rPr>
          <w:szCs w:val="24"/>
        </w:rPr>
      </w:pPr>
      <w:r>
        <w:rPr>
          <w:szCs w:val="24"/>
        </w:rPr>
        <w:t>3. Do celów wykładni strony postanawiają, że pierwszeństwo ma niniejsza umowa, a następnie kolejno dokumenty wymienione w ust. 2.</w:t>
      </w:r>
    </w:p>
    <w:p w14:paraId="664EAF3B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sym w:font="Times New Roman" w:char="00A7"/>
      </w:r>
      <w:r w:rsidRPr="00A57619">
        <w:rPr>
          <w:b/>
          <w:sz w:val="24"/>
          <w:szCs w:val="24"/>
        </w:rPr>
        <w:t xml:space="preserve"> 2.</w:t>
      </w:r>
    </w:p>
    <w:p w14:paraId="73A54ACA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t>(termin realizacji zamówienia)</w:t>
      </w:r>
    </w:p>
    <w:p w14:paraId="273317DA" w14:textId="77777777" w:rsidR="001630AD" w:rsidRPr="000A5145" w:rsidRDefault="001630AD" w:rsidP="001630AD">
      <w:pPr>
        <w:numPr>
          <w:ilvl w:val="0"/>
          <w:numId w:val="4"/>
        </w:numPr>
        <w:tabs>
          <w:tab w:val="clear" w:pos="900"/>
          <w:tab w:val="num" w:pos="0"/>
        </w:tabs>
        <w:ind w:left="360"/>
        <w:jc w:val="both"/>
        <w:rPr>
          <w:b/>
        </w:rPr>
      </w:pPr>
      <w:r w:rsidRPr="00CB28C4">
        <w:t xml:space="preserve">Termin opracowania  dokumentacji technicznej </w:t>
      </w:r>
      <w:r>
        <w:rPr>
          <w:b/>
        </w:rPr>
        <w:t>………………..</w:t>
      </w:r>
    </w:p>
    <w:p w14:paraId="6E26D265" w14:textId="77777777" w:rsidR="001630AD" w:rsidRPr="00CB28C4" w:rsidRDefault="001630AD" w:rsidP="001630AD">
      <w:pPr>
        <w:numPr>
          <w:ilvl w:val="0"/>
          <w:numId w:val="4"/>
        </w:numPr>
        <w:tabs>
          <w:tab w:val="clear" w:pos="900"/>
          <w:tab w:val="num" w:pos="0"/>
        </w:tabs>
        <w:ind w:left="360"/>
        <w:jc w:val="both"/>
      </w:pPr>
      <w:r w:rsidRPr="00CB28C4">
        <w:t>Projektant przekaże Zamawiającemu spis wykonanej dokumentacji oraz oświadczenie o jej kompletności.</w:t>
      </w:r>
    </w:p>
    <w:p w14:paraId="6262627A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sym w:font="Times New Roman" w:char="00A7"/>
      </w:r>
      <w:r w:rsidRPr="00A57619">
        <w:rPr>
          <w:b/>
          <w:sz w:val="24"/>
          <w:szCs w:val="24"/>
        </w:rPr>
        <w:t xml:space="preserve"> 3.</w:t>
      </w:r>
    </w:p>
    <w:p w14:paraId="7368D0D6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t>(wynagrodzenie)</w:t>
      </w:r>
    </w:p>
    <w:p w14:paraId="17209EE0" w14:textId="77777777" w:rsidR="001630AD" w:rsidRPr="00CB28C4" w:rsidRDefault="001630AD" w:rsidP="001630AD">
      <w:pPr>
        <w:numPr>
          <w:ilvl w:val="0"/>
          <w:numId w:val="11"/>
        </w:numPr>
        <w:ind w:left="426" w:hanging="284"/>
        <w:jc w:val="both"/>
      </w:pPr>
      <w:r w:rsidRPr="00CB28C4">
        <w:t>Z tytułu wykonania przedmiotu umowy Projektant jest uprawniony do wynagrodzenia, zgodnie z ofertą Projektanta:</w:t>
      </w:r>
    </w:p>
    <w:p w14:paraId="597BB809" w14:textId="77777777" w:rsidR="001630AD" w:rsidRPr="00CB28C4" w:rsidRDefault="001630AD" w:rsidP="001630AD">
      <w:pPr>
        <w:pStyle w:val="Tekstpodstawowy"/>
        <w:ind w:left="720"/>
        <w:rPr>
          <w:b w:val="0"/>
          <w:szCs w:val="24"/>
        </w:rPr>
      </w:pPr>
      <w:r w:rsidRPr="00CB28C4">
        <w:rPr>
          <w:b w:val="0"/>
        </w:rPr>
        <w:t>Cena  netto  ........................................................................... zł</w:t>
      </w:r>
    </w:p>
    <w:p w14:paraId="7A50281A" w14:textId="77777777" w:rsidR="001630AD" w:rsidRPr="00CB28C4" w:rsidRDefault="001630AD" w:rsidP="001630AD">
      <w:pPr>
        <w:ind w:left="720"/>
      </w:pPr>
      <w:r w:rsidRPr="00CB28C4">
        <w:t xml:space="preserve">Plus należny podatek VAT (………%)……………………………….zł </w:t>
      </w:r>
    </w:p>
    <w:p w14:paraId="701F70CB" w14:textId="77777777" w:rsidR="001630AD" w:rsidRPr="00CB28C4" w:rsidRDefault="001630AD" w:rsidP="001630AD">
      <w:pPr>
        <w:ind w:left="720"/>
        <w:rPr>
          <w:b/>
        </w:rPr>
      </w:pPr>
      <w:r w:rsidRPr="00CB28C4">
        <w:rPr>
          <w:b/>
        </w:rPr>
        <w:t>Wartość brutto oferty: ………………………………..…………… zł</w:t>
      </w:r>
    </w:p>
    <w:p w14:paraId="013705A0" w14:textId="77777777" w:rsidR="001630AD" w:rsidRPr="00CB28C4" w:rsidRDefault="001630AD" w:rsidP="001630AD">
      <w:pPr>
        <w:ind w:left="720"/>
        <w:rPr>
          <w:b/>
        </w:rPr>
      </w:pPr>
      <w:r w:rsidRPr="00CB28C4">
        <w:rPr>
          <w:b/>
        </w:rPr>
        <w:t>Słownie złotych: ……………………………………………….……</w:t>
      </w:r>
    </w:p>
    <w:p w14:paraId="36DF7190" w14:textId="77777777" w:rsidR="001630AD" w:rsidRDefault="001630AD" w:rsidP="001630AD">
      <w:pPr>
        <w:numPr>
          <w:ilvl w:val="0"/>
          <w:numId w:val="11"/>
        </w:numPr>
        <w:ind w:left="426" w:hanging="284"/>
        <w:jc w:val="both"/>
      </w:pPr>
      <w:r w:rsidRPr="00CB28C4">
        <w:t>Projektant oświadcza, że uwzględnił w swojej ofercie wszelkie koszty wynikające z wymagań określonych w umowie na podstawie własnych kalkulacji i szacunków, a w szczególności koszty ekspertyz, warunków technicznych, opinii, uzgodnień, konsultacji, koniecznych do wykonania w trakcie procesu projektowania.</w:t>
      </w:r>
    </w:p>
    <w:p w14:paraId="3514821F" w14:textId="77777777" w:rsidR="001630AD" w:rsidRPr="00CB28C4" w:rsidRDefault="001630AD" w:rsidP="001630AD">
      <w:pPr>
        <w:numPr>
          <w:ilvl w:val="0"/>
          <w:numId w:val="11"/>
        </w:numPr>
        <w:ind w:left="426" w:hanging="284"/>
        <w:jc w:val="both"/>
      </w:pPr>
      <w:r w:rsidRPr="00CB28C4">
        <w:t>Zamawiający zobowiązuje się do zapłaty wynagrodzenia w terminie 30 dni od daty otrzymania prawidłowo wystawionej faktury. Warunkiem wystawienia faktury jest sporządzenie, zgodnie z par. 7 umowy protokołu odbioru nie zawiera</w:t>
      </w:r>
      <w:r>
        <w:t>jącego zastrzeżeń Zamawiającego oraz dołączenie d</w:t>
      </w:r>
      <w:r w:rsidRPr="003A3438">
        <w:rPr>
          <w:spacing w:val="-20"/>
        </w:rPr>
        <w:t>o</w:t>
      </w:r>
      <w:r>
        <w:t xml:space="preserve"> każdej faktu</w:t>
      </w:r>
      <w:r w:rsidRPr="003A3438">
        <w:rPr>
          <w:spacing w:val="-20"/>
        </w:rPr>
        <w:t>ry</w:t>
      </w:r>
      <w:r>
        <w:t xml:space="preserve"> </w:t>
      </w:r>
      <w:r w:rsidRPr="003A3438">
        <w:rPr>
          <w:spacing w:val="-20"/>
        </w:rPr>
        <w:t>p</w:t>
      </w:r>
      <w:r>
        <w:t xml:space="preserve">rzedkładanej </w:t>
      </w:r>
      <w:r w:rsidRPr="003A3438">
        <w:rPr>
          <w:spacing w:val="-20"/>
        </w:rPr>
        <w:t>Z</w:t>
      </w:r>
      <w:r>
        <w:t>ama</w:t>
      </w:r>
      <w:r w:rsidRPr="003A3438">
        <w:rPr>
          <w:spacing w:val="-20"/>
        </w:rPr>
        <w:t>w</w:t>
      </w:r>
      <w:r>
        <w:t xml:space="preserve">iającemu oświadczeń Podwykonawcy i odpowiednio dalszych podwykonawców (wraz z kopiami wszystkich dokumentów wymienionych w oświadczeniu) potwierdzonych przez Wykonawcę o stanie rozliczeń Wykonawcy z </w:t>
      </w:r>
      <w:r>
        <w:lastRenderedPageBreak/>
        <w:t>Podwykonawcą (i odpowiednio Wykonawcy, podwykonawcy z dalszymi podwykonawcami) co najmniej o treści określonej w załączniku nr 10 do SIWZ.</w:t>
      </w:r>
    </w:p>
    <w:p w14:paraId="6ED0B846" w14:textId="77777777" w:rsidR="001630AD" w:rsidRDefault="001630AD" w:rsidP="001630AD">
      <w:pPr>
        <w:numPr>
          <w:ilvl w:val="0"/>
          <w:numId w:val="11"/>
        </w:numPr>
        <w:ind w:left="426" w:hanging="284"/>
        <w:jc w:val="both"/>
      </w:pPr>
      <w:r w:rsidRPr="00CB28C4">
        <w:t>Wynagrodzenie jest płatne przelewem na wskazany w fakturze rachunek bankowy Projektanta. Za dzień zapłaty Strony uznają dzień przyjęcia przez bank Zamawiającego dyspozycji obciążenia rachunku Zamawiającego.</w:t>
      </w:r>
    </w:p>
    <w:p w14:paraId="583A4D8A" w14:textId="77777777" w:rsidR="001630AD" w:rsidRDefault="001630AD" w:rsidP="001630AD">
      <w:pPr>
        <w:numPr>
          <w:ilvl w:val="0"/>
          <w:numId w:val="11"/>
        </w:numPr>
        <w:ind w:left="426" w:hanging="284"/>
        <w:jc w:val="both"/>
      </w:pPr>
      <w:r>
        <w:t>Zamawiający ma prawo potrącić swoje wierzytelności z wierzytelności Wykonawcy choćby jedna z nich lub obie nie były wymagalne i zaskarżalne,</w:t>
      </w:r>
    </w:p>
    <w:p w14:paraId="4FBD8791" w14:textId="77777777" w:rsidR="001630AD" w:rsidRDefault="001630AD" w:rsidP="001630AD">
      <w:pPr>
        <w:numPr>
          <w:ilvl w:val="0"/>
          <w:numId w:val="11"/>
        </w:numPr>
        <w:ind w:left="426" w:hanging="284"/>
        <w:jc w:val="both"/>
      </w:pPr>
      <w:r>
        <w:t>Wykonawca nie może dokonać potrącenia swoich wierzytelności bez wcześniejszego ich uznania przez Zamawiającego,</w:t>
      </w:r>
    </w:p>
    <w:p w14:paraId="350696C0" w14:textId="77777777" w:rsidR="001630AD" w:rsidRDefault="001630AD" w:rsidP="001630AD">
      <w:pPr>
        <w:numPr>
          <w:ilvl w:val="0"/>
          <w:numId w:val="11"/>
        </w:numPr>
        <w:ind w:left="426" w:hanging="284"/>
        <w:jc w:val="both"/>
      </w:pPr>
      <w:r>
        <w:t>Zamawiający zastrzega, iż Wykonawca nie może bez pisemnej zgody Zamawiającego przenieść wierzytelności wynikającej z niniejszej umowy na osobę trzecią.</w:t>
      </w:r>
    </w:p>
    <w:p w14:paraId="58D20BC1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t>§ 4.</w:t>
      </w:r>
    </w:p>
    <w:p w14:paraId="0D19DA4F" w14:textId="77777777" w:rsidR="001630AD" w:rsidRPr="00A57619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A57619">
        <w:rPr>
          <w:b/>
          <w:sz w:val="24"/>
          <w:szCs w:val="24"/>
        </w:rPr>
        <w:t>(obowiązki Projektanta)</w:t>
      </w:r>
    </w:p>
    <w:p w14:paraId="33D8D175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>Projektant jest zobowiązany do realizacji umowy z należytą starannością przewidzianą  dla prowadzącego działalność gospodarczą polegającą na opracowaniu dokumentacji projektowej przy uwzględnieniu zawodowego charakteru tej działalności oraz do spe</w:t>
      </w:r>
      <w:r>
        <w:t>łnienia wymagań przewidzianych w</w:t>
      </w:r>
      <w:r w:rsidRPr="00CB28C4">
        <w:t xml:space="preserve"> ustawie Prawo budowlane.</w:t>
      </w:r>
    </w:p>
    <w:p w14:paraId="1FE8374B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>Projektant zobowiązuje się do współpracy z Zamawiającym i działania na jego rzecz w całym okresie realizacji umowy.</w:t>
      </w:r>
    </w:p>
    <w:p w14:paraId="2A9DFE28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>Projektant z uwzględnieniem pozostałych obowiązków określonych w umowie, jest zobowiązany także:</w:t>
      </w:r>
    </w:p>
    <w:p w14:paraId="0A2C0A11" w14:textId="77777777" w:rsidR="001630AD" w:rsidRPr="00CB28C4" w:rsidRDefault="001630AD" w:rsidP="001630AD">
      <w:pPr>
        <w:ind w:left="426"/>
        <w:jc w:val="both"/>
      </w:pPr>
      <w:r w:rsidRPr="00CB28C4">
        <w:t xml:space="preserve">a) realizować objęte treścią niniejszej umowy </w:t>
      </w:r>
      <w:r>
        <w:t>pisemne polecenia Zamawiającego;</w:t>
      </w:r>
    </w:p>
    <w:p w14:paraId="568AF73B" w14:textId="77777777" w:rsidR="001630AD" w:rsidRPr="00CB28C4" w:rsidRDefault="001630AD" w:rsidP="001630AD">
      <w:pPr>
        <w:ind w:left="426"/>
        <w:jc w:val="both"/>
      </w:pPr>
      <w:r w:rsidRPr="00CB28C4">
        <w:t xml:space="preserve">b) niezwłocznie, pisemnie informować Zamawiającego o problemach lub okolicznościach mogących wpłynąć na jakość lub termin </w:t>
      </w:r>
      <w:r>
        <w:t>zakończenia umowy;</w:t>
      </w:r>
    </w:p>
    <w:p w14:paraId="2C3B7018" w14:textId="77777777" w:rsidR="001630AD" w:rsidRPr="00CB28C4" w:rsidRDefault="001630AD" w:rsidP="001630AD">
      <w:pPr>
        <w:ind w:left="426"/>
        <w:jc w:val="both"/>
      </w:pPr>
      <w:r w:rsidRPr="00CB28C4">
        <w:t xml:space="preserve">c) przestrzegać praw autorskich i </w:t>
      </w:r>
      <w:r>
        <w:t>pokrewnych, patentów i licencji;</w:t>
      </w:r>
    </w:p>
    <w:p w14:paraId="7F482481" w14:textId="77777777" w:rsidR="001630AD" w:rsidRPr="00CB28C4" w:rsidRDefault="001630AD" w:rsidP="001630AD">
      <w:pPr>
        <w:ind w:left="426"/>
        <w:jc w:val="both"/>
      </w:pPr>
      <w:r w:rsidRPr="00CB28C4">
        <w:t>d) w terminach wskazanych przez Zamawiającego przygotować dla Zamawiającego wyczerpujące i szczegółowe odpowiedzi na pytania oraz zarzuty dotyczące przedmiotu umowy np. w składanych środkach ochrony prawnej, złożone przez wykonawców w trakcie postępowania o udzielenie zamówienia publicznego na realizację robót budowlanych w oparciu o przedmiot umowy, aż do zawarcia umowy z wykonawcą robót, oraz przygotowania ewentualnych modyfikacji dokumentacji projektowej wynikających z tych pytań i udzielanych odpowiedzi – w terminach wyznaczonych przez Zamawiającego; Zamawiający każdorazowo wyznaczy termin, o którym mowa w zdaniu poprzednim, nie krótszym niż 2 dni robocze, a w przypadkach szczególnie złożonych pytań wykonawców nie krótszy niż 3 dni robocze od dnia przekazania przez Zamawiającego, faksem lub za pomocą poczty elektronicznej.</w:t>
      </w:r>
    </w:p>
    <w:p w14:paraId="0DAD5643" w14:textId="77777777" w:rsidR="001630AD" w:rsidRPr="00CB28C4" w:rsidRDefault="001630AD" w:rsidP="001630AD">
      <w:pPr>
        <w:ind w:left="426"/>
        <w:jc w:val="both"/>
      </w:pPr>
      <w:r>
        <w:t>e) S</w:t>
      </w:r>
      <w:r w:rsidRPr="00CB28C4">
        <w:t>kierować do wykonania przedmiotu umowy personel wskazany w ofercie.</w:t>
      </w:r>
    </w:p>
    <w:p w14:paraId="4DD3034F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>W przypadku zaistnienia niezależnej od Projektanta konieczności powierzenia jakichkolwiek prac związanych z umową osobom innym niż wskazane w ofercie</w:t>
      </w:r>
      <w:r>
        <w:t>,</w:t>
      </w:r>
      <w:r w:rsidRPr="00CB28C4">
        <w:t xml:space="preserve"> Projektant jest zobowiązany pisemnie uzasadnić zmianę i przedstawić propozycję nowej osoby do akceptacji Zamawiającego. Zamawiający jest uprawniony do odrzucenia propozycji zmiany w terminie 7 dni od dnia otrzymania propozycji zmiany, gdy kwalifikacje i doświadczenie wskazanej przez Projektanta nowej osoby będą niższe od kwalifikacji i doświadczenia personelu wymaganego w SIWZ lub wprowadzona zmiana może w ocenie Zamawiającego spowodować wydłużenie terminu wykonania umowy.</w:t>
      </w:r>
    </w:p>
    <w:p w14:paraId="3332C5AB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 xml:space="preserve">Zamawiający jest uprawniony do wystąpienia z pisemnym uzasadnionym żądaniem zmiany </w:t>
      </w:r>
      <w:r>
        <w:t>którejkolwiek</w:t>
      </w:r>
      <w:r w:rsidRPr="00CB28C4">
        <w:t xml:space="preserve"> z osób personelu, jeżeli w opinii Zamawiającego osoba ta jest nieefektywna lub nie wywiązuje się ze swoich obowiązków wynikających z umowy. Żądanie to jest dla Projektanta wiążące.</w:t>
      </w:r>
    </w:p>
    <w:p w14:paraId="3DD5EE0A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>W przypadku, gdy Strony nie dojdą do porozumienia w zakresie zmiany personelu wykonującego przedmiot umowy, zamawiający zastrzega sobie prawo o</w:t>
      </w:r>
      <w:r>
        <w:t>dstąpienia od umowy w terminie 14</w:t>
      </w:r>
      <w:r w:rsidRPr="00CB28C4">
        <w:t xml:space="preserve"> dni od dnia przedstawienia propozycji zmiany członka personelu Projektanta.</w:t>
      </w:r>
    </w:p>
    <w:p w14:paraId="5319C2F5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 xml:space="preserve">Zatrudnienie przez Projektanta Podwykonawców wymaga zaakceptowania przez Zamawiającego. Zamawiający zaakceptuje Podwykonawcę tylko wtedy, gdy kwalifikacje i doświadczenie Podwykonawcy będą odpowiednie do zakresu prac przewidzianych do </w:t>
      </w:r>
      <w:r w:rsidRPr="00CB28C4">
        <w:lastRenderedPageBreak/>
        <w:t>podzlecania. Zakres prac do podzlecania nie może  wykraczać poza zakres przewidziany w ofercie Projektanta.</w:t>
      </w:r>
    </w:p>
    <w:p w14:paraId="1E591C3B" w14:textId="77777777" w:rsidR="001630AD" w:rsidRPr="00CB28C4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>Projektant odpowiada za działania Podwykonawców jak za własne. Projektant zapewnia, że Podwykonawcy będą przestrzegać wszelkich postanowień umowy.</w:t>
      </w:r>
    </w:p>
    <w:p w14:paraId="5B9CB423" w14:textId="77777777" w:rsidR="001630AD" w:rsidRDefault="001630AD" w:rsidP="001630AD">
      <w:pPr>
        <w:numPr>
          <w:ilvl w:val="0"/>
          <w:numId w:val="12"/>
        </w:numPr>
        <w:ind w:left="426" w:hanging="426"/>
        <w:jc w:val="both"/>
      </w:pPr>
      <w:r w:rsidRPr="00CB28C4">
        <w:t>Zamawiający nie odpowiada za jakiekolwiek zobowiązania Projektanta wobec Podwykonawców, jak również za zobowiązania Podwykonawców wobec osób trzecich.</w:t>
      </w:r>
    </w:p>
    <w:p w14:paraId="25B77F1A" w14:textId="77777777" w:rsidR="001630AD" w:rsidRDefault="001630AD" w:rsidP="001630AD">
      <w:pPr>
        <w:numPr>
          <w:ilvl w:val="0"/>
          <w:numId w:val="12"/>
        </w:numPr>
        <w:ind w:left="426" w:hanging="426"/>
        <w:jc w:val="both"/>
      </w:pPr>
      <w:r>
        <w:t>Przed podpisaniem umowy Projektant zobowiązany jest do przedłożenia Zamawiającemu kopii uprawnień budowlanych oraz zaświadczeń o przynależności do właściwej izby samorządu zawodowego aktualnych na dzień składania ofert osób wskazanych w załączniku nr 4 do SIWZ – „Wykazie osób”</w:t>
      </w:r>
    </w:p>
    <w:p w14:paraId="0B93E0DD" w14:textId="77777777" w:rsidR="001630AD" w:rsidRPr="00BA09C8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BA09C8">
        <w:rPr>
          <w:b/>
          <w:sz w:val="24"/>
          <w:szCs w:val="24"/>
        </w:rPr>
        <w:t>§ 5</w:t>
      </w:r>
    </w:p>
    <w:p w14:paraId="43263EA6" w14:textId="77777777" w:rsidR="001630AD" w:rsidRPr="00BA09C8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BA09C8">
        <w:rPr>
          <w:b/>
          <w:sz w:val="24"/>
          <w:szCs w:val="24"/>
        </w:rPr>
        <w:t>(majątkowe prawa autorskie)</w:t>
      </w:r>
    </w:p>
    <w:p w14:paraId="2D3E4145" w14:textId="77777777" w:rsidR="001630AD" w:rsidRPr="00CB28C4" w:rsidRDefault="001630AD" w:rsidP="001630AD">
      <w:pPr>
        <w:numPr>
          <w:ilvl w:val="0"/>
          <w:numId w:val="8"/>
        </w:numPr>
        <w:autoSpaceDE w:val="0"/>
        <w:autoSpaceDN w:val="0"/>
        <w:jc w:val="both"/>
      </w:pPr>
      <w:r w:rsidRPr="00CB28C4">
        <w:t>W ramach wynagrodzenia Projektant:</w:t>
      </w:r>
    </w:p>
    <w:p w14:paraId="485ABB2C" w14:textId="77777777" w:rsidR="001630AD" w:rsidRPr="00CB28C4" w:rsidRDefault="001630AD" w:rsidP="001630AD">
      <w:pPr>
        <w:autoSpaceDE w:val="0"/>
        <w:autoSpaceDN w:val="0"/>
        <w:ind w:left="360"/>
        <w:jc w:val="both"/>
      </w:pPr>
      <w:r w:rsidRPr="00CB28C4">
        <w:t>a) 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dokumenty powstałe przy realizacji umowy oraz broszury, zwanych dalej utworami.</w:t>
      </w:r>
    </w:p>
    <w:p w14:paraId="5BCB6F48" w14:textId="77777777" w:rsidR="001630AD" w:rsidRPr="00CB28C4" w:rsidRDefault="001630AD" w:rsidP="001630AD">
      <w:pPr>
        <w:autoSpaceDE w:val="0"/>
        <w:autoSpaceDN w:val="0"/>
        <w:ind w:left="360"/>
        <w:jc w:val="both"/>
      </w:pPr>
      <w:r>
        <w:t>b) zezwala Z</w:t>
      </w:r>
      <w:r w:rsidRPr="00CB28C4">
        <w:t>amawiającemu na opracowanie utworów o których mowa w pkt. 1 oraz na korzystanie z opracowań tych utworów lub ich przeróbek oraz na rozporządzanie tymi opracowaniami i przeróbkami – tj. udziela Zamawiającemu praw zależnych.</w:t>
      </w:r>
    </w:p>
    <w:p w14:paraId="2679175E" w14:textId="77777777" w:rsidR="001630AD" w:rsidRPr="00CB28C4" w:rsidRDefault="001630AD" w:rsidP="001630AD">
      <w:pPr>
        <w:numPr>
          <w:ilvl w:val="0"/>
          <w:numId w:val="8"/>
        </w:numPr>
        <w:autoSpaceDE w:val="0"/>
        <w:autoSpaceDN w:val="0"/>
        <w:jc w:val="both"/>
      </w:pPr>
      <w:r w:rsidRPr="00CB28C4">
        <w:t>Nabycie przez Zamawiającego praw, o których mowa w ust. 1 następuje:</w:t>
      </w:r>
    </w:p>
    <w:p w14:paraId="0E822E71" w14:textId="77777777" w:rsidR="001630AD" w:rsidRPr="00CB28C4" w:rsidRDefault="001630AD" w:rsidP="001630AD">
      <w:pPr>
        <w:autoSpaceDE w:val="0"/>
        <w:autoSpaceDN w:val="0"/>
        <w:ind w:left="360"/>
        <w:jc w:val="both"/>
      </w:pPr>
      <w:r w:rsidRPr="00CB28C4">
        <w:t>a) z chwilą faktycznego wydania poszczeg</w:t>
      </w:r>
      <w:r>
        <w:t>ólnych części przedmiotu umowy Z</w:t>
      </w:r>
      <w:r w:rsidRPr="00CB28C4">
        <w:t>amawiającemu, oraz</w:t>
      </w:r>
    </w:p>
    <w:p w14:paraId="333C6EDB" w14:textId="77777777" w:rsidR="001630AD" w:rsidRPr="00CB28C4" w:rsidRDefault="001630AD" w:rsidP="001630AD">
      <w:pPr>
        <w:autoSpaceDE w:val="0"/>
        <w:autoSpaceDN w:val="0"/>
        <w:ind w:left="360"/>
        <w:jc w:val="both"/>
      </w:pPr>
      <w:r w:rsidRPr="00CB28C4">
        <w:t>b) bez ograniczeń co do terytorium, czasu, liczby egzemplarzy, w zakresie następujących pól eksploatacji:</w:t>
      </w:r>
    </w:p>
    <w:p w14:paraId="30759E2D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t xml:space="preserve">- </w:t>
      </w:r>
      <w:r w:rsidRPr="00CB28C4">
        <w:rPr>
          <w:color w:val="000000"/>
        </w:rPr>
        <w:t>użytkowania utworów na własny użytek</w:t>
      </w:r>
      <w:r>
        <w:rPr>
          <w:color w:val="000000"/>
        </w:rPr>
        <w:t xml:space="preserve"> </w:t>
      </w:r>
      <w:r w:rsidRPr="00CB28C4">
        <w:rPr>
          <w:color w:val="000000"/>
        </w:rPr>
        <w:t>oraz użytek osób trzecich w celach związanych z realizacją</w:t>
      </w:r>
      <w:r w:rsidRPr="00CB28C4">
        <w:t xml:space="preserve"> </w:t>
      </w:r>
      <w:r>
        <w:rPr>
          <w:color w:val="000000"/>
        </w:rPr>
        <w:t>zadań Zamawiającego;</w:t>
      </w:r>
    </w:p>
    <w:p w14:paraId="2B41FD4A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utrwalenia utworów na wszelkich rodzajach nośników, a w szczególności na nośnikach video, taśmie światłoczułej, magnetycznej, dyskach komputerowych oraz wszystkich typach nośników przeznaczonych do zapisu cyfrowego (np. CD,</w:t>
      </w:r>
      <w:r>
        <w:rPr>
          <w:color w:val="000000"/>
        </w:rPr>
        <w:t xml:space="preserve"> DVD, Blue-</w:t>
      </w:r>
      <w:proofErr w:type="spellStart"/>
      <w:r>
        <w:rPr>
          <w:color w:val="000000"/>
        </w:rPr>
        <w:t>ray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pendrive</w:t>
      </w:r>
      <w:proofErr w:type="spellEnd"/>
      <w:r>
        <w:rPr>
          <w:color w:val="000000"/>
        </w:rPr>
        <w:t>, itd.);</w:t>
      </w:r>
    </w:p>
    <w:p w14:paraId="1D9ECAAA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</w:t>
      </w:r>
      <w:r>
        <w:rPr>
          <w:color w:val="000000"/>
        </w:rPr>
        <w:t>etycznego oraz techniką cyfrową;</w:t>
      </w:r>
    </w:p>
    <w:p w14:paraId="6FD199DF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wprowadzania utworów do pamięci komputera na dowolnej liczbie stanowisk komputerowych oraz do sieci multimedialnej, telekomunikacyjnej, k</w:t>
      </w:r>
      <w:r>
        <w:rPr>
          <w:color w:val="000000"/>
        </w:rPr>
        <w:t>omputerowej, w tym do Internetu;</w:t>
      </w:r>
    </w:p>
    <w:p w14:paraId="5708F01A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wyświetlania</w:t>
      </w:r>
      <w:r>
        <w:rPr>
          <w:color w:val="000000"/>
        </w:rPr>
        <w:t xml:space="preserve"> i publiczne odtwarzanie utworu;</w:t>
      </w:r>
    </w:p>
    <w:p w14:paraId="0CF00B76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-</w:t>
      </w:r>
      <w:r w:rsidRPr="00CB28C4">
        <w:rPr>
          <w:color w:val="000000"/>
        </w:rPr>
        <w:t>nadawania całości lub wybranych fragmentów utworu za pomocą wizji albo fonii przewodowej i bezpr</w:t>
      </w:r>
      <w:r>
        <w:rPr>
          <w:color w:val="000000"/>
        </w:rPr>
        <w:t>zewodowej przez stację naziemną;</w:t>
      </w:r>
    </w:p>
    <w:p w14:paraId="6FF46490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nada</w:t>
      </w:r>
      <w:r>
        <w:rPr>
          <w:color w:val="000000"/>
        </w:rPr>
        <w:t>wania za pośrednictwem satelity;</w:t>
      </w:r>
    </w:p>
    <w:p w14:paraId="0DC2D915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- reemisji;</w:t>
      </w:r>
    </w:p>
    <w:p w14:paraId="070EBC58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wymiany nośni</w:t>
      </w:r>
      <w:r>
        <w:rPr>
          <w:color w:val="000000"/>
        </w:rPr>
        <w:t>ków, na których utwór utrwalono;</w:t>
      </w:r>
    </w:p>
    <w:p w14:paraId="5B5C3AE8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wykorzyst</w:t>
      </w:r>
      <w:r>
        <w:rPr>
          <w:color w:val="000000"/>
        </w:rPr>
        <w:t>ania w utworach multimedialnych;</w:t>
      </w:r>
    </w:p>
    <w:p w14:paraId="7C4CC64C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wykorzystywania</w:t>
      </w:r>
      <w:r>
        <w:rPr>
          <w:color w:val="000000"/>
        </w:rPr>
        <w:t xml:space="preserve"> całości lub fragmentów utworu d</w:t>
      </w:r>
      <w:r w:rsidRPr="00CB28C4">
        <w:rPr>
          <w:color w:val="000000"/>
        </w:rPr>
        <w:t>o celów</w:t>
      </w:r>
      <w:r>
        <w:rPr>
          <w:color w:val="000000"/>
        </w:rPr>
        <w:t xml:space="preserve"> promocyjnych i reklamy;</w:t>
      </w:r>
    </w:p>
    <w:p w14:paraId="286040A8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-  wprowadzania zmian, skrótów;</w:t>
      </w:r>
    </w:p>
    <w:p w14:paraId="0F9D2801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sporządzenia wersji obcojęzycznych, zarówno prz</w:t>
      </w:r>
      <w:r>
        <w:rPr>
          <w:color w:val="000000"/>
        </w:rPr>
        <w:t>y użyciu napisów, jak i lektora;</w:t>
      </w:r>
    </w:p>
    <w:p w14:paraId="1B145FF8" w14:textId="77777777" w:rsidR="001630AD" w:rsidRPr="00CB28C4" w:rsidRDefault="001630AD" w:rsidP="001630AD">
      <w:pPr>
        <w:autoSpaceDE w:val="0"/>
        <w:autoSpaceDN w:val="0"/>
        <w:ind w:left="360"/>
        <w:jc w:val="both"/>
        <w:rPr>
          <w:color w:val="000000"/>
        </w:rPr>
      </w:pPr>
      <w:r w:rsidRPr="00CB28C4">
        <w:rPr>
          <w:color w:val="000000"/>
        </w:rPr>
        <w:t>- publicznego udostępniania utworu w taki sposób, aby każdy mógł mieć do niego dostęp w miejscu i w czasie przez niego wybranym.</w:t>
      </w:r>
    </w:p>
    <w:p w14:paraId="77B26A02" w14:textId="77777777" w:rsidR="001630AD" w:rsidRPr="00CB28C4" w:rsidRDefault="001630AD" w:rsidP="001630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Równocześnie z nabyciem autorskich praw majątkowych do utworów Zamawiający nabywa własność wszystkich egzemplarzy, na których utwory zostały utrwalone.</w:t>
      </w:r>
    </w:p>
    <w:p w14:paraId="1299C26B" w14:textId="77777777" w:rsidR="001630AD" w:rsidRDefault="001630AD" w:rsidP="001630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 xml:space="preserve">Wykonawca zobowiązuje się, że wykonując umowę będzie przestrzegał przepisów ustawy z dnia 4 lutego 1994 r. – o prawie autorskim i prawach pokrewnych (Dz. U. z 2006 r. Nr 90, poz. </w:t>
      </w:r>
      <w:r w:rsidRPr="00CB28C4">
        <w:rPr>
          <w:color w:val="000000"/>
        </w:rPr>
        <w:lastRenderedPageBreak/>
        <w:t>631, z późn. zm.) i nie naruszy praw majątkowych osób trzecich, a utwory przekaże Zamawiającemu w stanie wolnym od obciążeń prawami tych osób.</w:t>
      </w:r>
    </w:p>
    <w:p w14:paraId="2FC447BB" w14:textId="77777777" w:rsidR="001630AD" w:rsidRPr="00BA09C8" w:rsidRDefault="001630AD" w:rsidP="001630A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800A801" w14:textId="77777777" w:rsidR="001630AD" w:rsidRPr="00BA09C8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BA09C8">
        <w:rPr>
          <w:b/>
          <w:sz w:val="24"/>
          <w:szCs w:val="24"/>
        </w:rPr>
        <w:t>§ 6</w:t>
      </w:r>
    </w:p>
    <w:p w14:paraId="6C39E462" w14:textId="77777777" w:rsidR="001630AD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BA09C8">
        <w:rPr>
          <w:b/>
          <w:sz w:val="24"/>
          <w:szCs w:val="24"/>
        </w:rPr>
        <w:t>(zmiany umowy)</w:t>
      </w:r>
    </w:p>
    <w:p w14:paraId="03FB8262" w14:textId="77777777" w:rsidR="001630AD" w:rsidRPr="00CB28C4" w:rsidRDefault="001630AD" w:rsidP="001630A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B28C4">
        <w:rPr>
          <w:color w:val="000000"/>
        </w:rPr>
        <w:t>Strony przewidują możliwość dokonania w umowie następujących zmian:</w:t>
      </w:r>
    </w:p>
    <w:p w14:paraId="62C5A9F7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 xml:space="preserve">a) skrócenia albo wydłużenia terminu wykonania przedmiotu umowy </w:t>
      </w:r>
      <w:r>
        <w:rPr>
          <w:color w:val="000000"/>
        </w:rPr>
        <w:t>lub jej poszczególnych e</w:t>
      </w:r>
      <w:r w:rsidRPr="00CB28C4">
        <w:rPr>
          <w:color w:val="000000"/>
        </w:rPr>
        <w:t>tapów wyłącznie z przyczyn niezależnych od Projektanta i mających wpływ na wykonanie przedmiotu umowy lub jego poszczególnych elementów, w następujących przypadkach:</w:t>
      </w:r>
    </w:p>
    <w:p w14:paraId="541643B1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siły wyższej, to znaczy niezależnego od Stron losowego zdarzenia zewnętrznego, które było niemożliwe do przewidzenia w momencie zawarcia umowy i któremu nie można było zapobiec mimo dochowania należytej staranności;</w:t>
      </w:r>
    </w:p>
    <w:p w14:paraId="752FCAC5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wezwania przez organy administracji publicznej lub inne upoważnione podmioty do uzupełnienia przedmiotu umowy lub jego poszczególnych etapów;</w:t>
      </w:r>
    </w:p>
    <w:p w14:paraId="4582CFDE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przekroczenia przewidzianych przepisami prawa terminów trwania procedur administracyjnych, liczonych zgodnie z zasadami określonymi w kodeksie postępowania administracyjnego;</w:t>
      </w:r>
    </w:p>
    <w:p w14:paraId="466D4B7E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CB28C4">
        <w:rPr>
          <w:color w:val="000000"/>
        </w:rPr>
        <w:t>szczególnie uzasadnionych trudności w pozyskiwaniu materiałów wyjściowych do poszczególnych etapów umowy;</w:t>
      </w:r>
    </w:p>
    <w:p w14:paraId="69F6046D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zmiany przepisów prawa;</w:t>
      </w:r>
    </w:p>
    <w:p w14:paraId="1E14B9C5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 udzielenia Projektantowi z</w:t>
      </w:r>
      <w:r>
        <w:rPr>
          <w:color w:val="000000"/>
        </w:rPr>
        <w:t>amówienia dodatkowego;</w:t>
      </w:r>
    </w:p>
    <w:p w14:paraId="1C276AD3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 wydania polecenia zmiany.</w:t>
      </w:r>
    </w:p>
    <w:p w14:paraId="2F39D33B" w14:textId="77777777" w:rsidR="001630AD" w:rsidRPr="00CB28C4" w:rsidRDefault="001630AD" w:rsidP="001630AD">
      <w:pPr>
        <w:ind w:left="350" w:hanging="350"/>
        <w:jc w:val="both"/>
      </w:pPr>
      <w:r>
        <w:t>b) Z</w:t>
      </w:r>
      <w:r w:rsidRPr="00CB28C4">
        <w:t>miana rzutująca na wynagrodzenie:</w:t>
      </w:r>
    </w:p>
    <w:p w14:paraId="58694936" w14:textId="77777777" w:rsidR="001630AD" w:rsidRPr="00CB28C4" w:rsidRDefault="001630AD" w:rsidP="001630AD">
      <w:pPr>
        <w:jc w:val="both"/>
      </w:pPr>
      <w:r w:rsidRPr="00CB28C4">
        <w:t>- w przypadku ustawowej zmiany stawki podatku od towarów i usług (VAT).</w:t>
      </w:r>
    </w:p>
    <w:p w14:paraId="5A2A8118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zmniejszenie zakresu przedmiotu umowy wraz z ograniczeniem należnego Projektantowi  wynagrodzenia.</w:t>
      </w:r>
    </w:p>
    <w:p w14:paraId="2BA765D0" w14:textId="77777777" w:rsidR="001630AD" w:rsidRPr="00CB28C4" w:rsidRDefault="001630AD" w:rsidP="001630A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B28C4">
        <w:rPr>
          <w:color w:val="000000"/>
        </w:rPr>
        <w:t>Ponadto Zamawiający ma prawo jednostronnie zobowiązać Projektanta do dokonania następujących zmian w przedmiocie umowy (polecenie zmiany):</w:t>
      </w:r>
    </w:p>
    <w:p w14:paraId="4FF9AC36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pominąć element przedmiotu umowy;</w:t>
      </w:r>
    </w:p>
    <w:p w14:paraId="385070AE" w14:textId="77777777" w:rsidR="001630AD" w:rsidRPr="00CB28C4" w:rsidRDefault="001630AD" w:rsidP="001630AD">
      <w:pPr>
        <w:autoSpaceDE w:val="0"/>
        <w:autoSpaceDN w:val="0"/>
        <w:adjustRightInd w:val="0"/>
        <w:jc w:val="both"/>
        <w:rPr>
          <w:color w:val="000000"/>
        </w:rPr>
      </w:pPr>
      <w:r w:rsidRPr="00CB28C4">
        <w:rPr>
          <w:color w:val="000000"/>
        </w:rPr>
        <w:t>- wykonać zamienne opracowania projektowe w ramach poszczególnych etapów u</w:t>
      </w:r>
      <w:r>
        <w:rPr>
          <w:color w:val="000000"/>
        </w:rPr>
        <w:t>mowy lub ich elementów.</w:t>
      </w:r>
    </w:p>
    <w:p w14:paraId="00FF8D9E" w14:textId="77777777" w:rsidR="001630AD" w:rsidRPr="00CB28C4" w:rsidRDefault="001630AD" w:rsidP="001630A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B28C4">
        <w:rPr>
          <w:color w:val="000000"/>
        </w:rPr>
        <w:t xml:space="preserve">Strony dopuszczają możliwość zmiany na etapie realizacji umowy podmiotów trzecich, o których mowa w art. 26 ust. 2b ustawy Prawo zamówień publicznych, za pomocą których Projektant wykazał spełnianie warunków udziału w postępowaniu. W takim przypadku zaproponowany nowy Podwykonawca, zobowiązany jest wykazać spełnianie warunków w zakresie nie mniejszym niż wskazany na etapie postępowania o udzielenie zamówienia publicznego dotychczasowy Podwykonawca. Zmiana taka nie wymaga zawarcia aneksu do umowy. </w:t>
      </w:r>
    </w:p>
    <w:p w14:paraId="66E8A809" w14:textId="77777777" w:rsidR="001630AD" w:rsidRPr="004905D4" w:rsidRDefault="001630AD" w:rsidP="001630AD">
      <w:pPr>
        <w:numPr>
          <w:ilvl w:val="0"/>
          <w:numId w:val="13"/>
        </w:numPr>
        <w:ind w:left="284" w:hanging="284"/>
        <w:jc w:val="both"/>
      </w:pPr>
      <w:r w:rsidRPr="00CB28C4">
        <w:t>Powyższe postanowienia stanowią katalog zmian na które Zamawiający może wyrazić zgodę. Nie stanowią jednocześnie zobowiązania do wyrażenia zgody.</w:t>
      </w:r>
    </w:p>
    <w:p w14:paraId="06833F9C" w14:textId="77777777" w:rsidR="001630AD" w:rsidRPr="00CB28C4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CB28C4">
        <w:rPr>
          <w:b/>
          <w:sz w:val="24"/>
          <w:szCs w:val="24"/>
        </w:rPr>
        <w:t>§ 7</w:t>
      </w:r>
    </w:p>
    <w:p w14:paraId="742BF68C" w14:textId="77777777" w:rsidR="001630AD" w:rsidRPr="00CB28C4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CB28C4">
        <w:rPr>
          <w:b/>
          <w:sz w:val="24"/>
          <w:szCs w:val="24"/>
        </w:rPr>
        <w:t>(odbiór)</w:t>
      </w:r>
    </w:p>
    <w:p w14:paraId="559E3F83" w14:textId="77777777" w:rsidR="001630AD" w:rsidRPr="00CB28C4" w:rsidRDefault="001630AD" w:rsidP="001630A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B28C4">
        <w:rPr>
          <w:color w:val="000000"/>
        </w:rPr>
        <w:t>Projektant zobowiązuje się do przekazywania Zamawiającemu jedynie takich opracowań</w:t>
      </w:r>
      <w:r>
        <w:rPr>
          <w:color w:val="000000"/>
        </w:rPr>
        <w:t>,</w:t>
      </w:r>
      <w:r w:rsidRPr="00CB28C4">
        <w:rPr>
          <w:color w:val="000000"/>
        </w:rPr>
        <w:t xml:space="preserve"> które zostały wykonane zgodnie z umową i powszechnie obowiązującymi przepisami prawa (obowiązującymi na dzień przekazania danego elementu etapu umowy i/lub etapu umowy Zamawiającemu). Ponadto Projektant zobowiązuje się do wykonania przedmiotu umowy w stanie kompletnym z punktu widzenia celu, któremu przedmiot umowy ma służyć.</w:t>
      </w:r>
    </w:p>
    <w:p w14:paraId="32F758BC" w14:textId="77777777" w:rsidR="001630AD" w:rsidRPr="00CB28C4" w:rsidRDefault="001630AD" w:rsidP="001630A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B28C4">
        <w:rPr>
          <w:color w:val="000000"/>
        </w:rPr>
        <w:t xml:space="preserve">Po dostarczeniu przez Projektanta danego elementu etapu umowy i/lub etapu umowy do siedziby Zamawiającego (za pisemnym potwierdzeniem, tj. </w:t>
      </w:r>
      <w:r w:rsidRPr="00CB28C4">
        <w:rPr>
          <w:color w:val="000000"/>
          <w:u w:val="single"/>
        </w:rPr>
        <w:t>wnioskiem o dokonanie odbioru</w:t>
      </w:r>
      <w:r w:rsidRPr="00CB28C4">
        <w:rPr>
          <w:color w:val="000000"/>
        </w:rPr>
        <w:t xml:space="preserve">), Zamawiający w terminie </w:t>
      </w:r>
      <w:r w:rsidRPr="00CB28C4">
        <w:rPr>
          <w:bCs/>
          <w:color w:val="000000"/>
        </w:rPr>
        <w:t>7 dni</w:t>
      </w:r>
      <w:r w:rsidRPr="00CB28C4">
        <w:rPr>
          <w:b/>
          <w:bCs/>
          <w:color w:val="000000"/>
        </w:rPr>
        <w:t xml:space="preserve"> </w:t>
      </w:r>
      <w:r w:rsidRPr="00CB28C4">
        <w:rPr>
          <w:color w:val="000000"/>
        </w:rPr>
        <w:t>dokona oceny poprawności i zgodności z umową przedstawionego przez Projektanta elementu etapu umowy i/lub etapu umowy.</w:t>
      </w:r>
    </w:p>
    <w:p w14:paraId="5613FD76" w14:textId="77777777" w:rsidR="001630AD" w:rsidRDefault="001630AD" w:rsidP="001630A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1485C">
        <w:rPr>
          <w:color w:val="000000"/>
        </w:rPr>
        <w:t>Potwierdzenie należytego wykonania danego elementu etapu umowy i/lub etapu umowy stanowić będzie protokół odbioru nie zawierający zastrzeżeń Zamawiającego w stosunku do wykonanego elementu etapu umowy i/lub etapu umowy</w:t>
      </w:r>
      <w:r>
        <w:rPr>
          <w:color w:val="000000"/>
        </w:rPr>
        <w:t xml:space="preserve"> sporządzony zgodnie z zarządzeniem </w:t>
      </w:r>
      <w:r>
        <w:t>nr 03/2015 z dnia 14.05.2015 r. Dyrektora Muzeum Okręgowego w Suwałkach.</w:t>
      </w:r>
      <w:r w:rsidRPr="00B1485C">
        <w:rPr>
          <w:color w:val="000000"/>
        </w:rPr>
        <w:t xml:space="preserve"> </w:t>
      </w:r>
    </w:p>
    <w:p w14:paraId="57EF778D" w14:textId="77777777" w:rsidR="001630AD" w:rsidRPr="00B1485C" w:rsidRDefault="001630AD" w:rsidP="001630A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1485C">
        <w:rPr>
          <w:color w:val="000000"/>
        </w:rPr>
        <w:lastRenderedPageBreak/>
        <w:t>W przypadku nienależytego wykonania danego elementu etapu umowy i/lub etapu umowy, Zamawiający zobowiązuje się do pisemnego wskazania zastrzeżeń do opracowań przedstawionych przez Projektanta do odbioru. Jednocześnie Zamawiający zobowiąże Projektanta do usunięcia wszelkich niezgodności opracowań z umową i ponownego przekazania danego elementu etapu umowy i/lub etapu umowy do odbioru we wskazanym terminie, nie dłuższym niż 14 dni.</w:t>
      </w:r>
    </w:p>
    <w:p w14:paraId="18CA3457" w14:textId="77777777" w:rsidR="001630AD" w:rsidRPr="00CB28C4" w:rsidRDefault="001630AD" w:rsidP="001630A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B28C4">
        <w:rPr>
          <w:color w:val="000000"/>
        </w:rPr>
        <w:t>Projektant zobowiązuje się do niezwłocznego usuwania wskazanych w toku odbioru wad i ponownego dostarczenia danego elementu etapu umowy i/lub etapu umowy do odbioru. Projektantowi nie przysługuje dodatkowe wynagrodzenie z tytułu usunięcia stwierdzonych przez Zamawiającego niezgodności przedstawionych opracowań z umową.</w:t>
      </w:r>
    </w:p>
    <w:p w14:paraId="2046B876" w14:textId="77777777" w:rsidR="001630AD" w:rsidRPr="00CB28C4" w:rsidRDefault="001630AD" w:rsidP="001630A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B28C4">
        <w:rPr>
          <w:color w:val="000000"/>
        </w:rPr>
        <w:t>Do ponownego dostarczenia danego elementu etapu umowy i/lub etapu do odbioru, o którym mowa w ust. 4, stosuje się procedurę określoną w ust. 1-5, aż do dostarczenia danego elementu etapu umowy i/lub etapu umowy zgodnego z umową, potwierdzonego protokołem odbioru.</w:t>
      </w:r>
    </w:p>
    <w:p w14:paraId="541F4BF3" w14:textId="77777777" w:rsidR="001630AD" w:rsidRPr="00CB28C4" w:rsidRDefault="001630AD" w:rsidP="001630A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B28C4">
        <w:rPr>
          <w:color w:val="000000"/>
        </w:rPr>
        <w:t>Po odbiorze ostatniego z etapów przedmiotu umowy, Strony sporządzają ponadto protokół odbioru końcowego, stanowiący potwierdzenie należytego wykonania przedmiotu umowy.</w:t>
      </w:r>
    </w:p>
    <w:p w14:paraId="4FB19540" w14:textId="77777777" w:rsidR="001630AD" w:rsidRPr="00CB28C4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CB28C4">
        <w:rPr>
          <w:b/>
          <w:sz w:val="24"/>
          <w:szCs w:val="24"/>
        </w:rPr>
        <w:t>§ 8</w:t>
      </w:r>
    </w:p>
    <w:p w14:paraId="6AB78845" w14:textId="77777777" w:rsidR="001630AD" w:rsidRPr="00F02E4A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CB28C4">
        <w:rPr>
          <w:b/>
          <w:sz w:val="24"/>
          <w:szCs w:val="24"/>
        </w:rPr>
        <w:t>(kary umowne)</w:t>
      </w:r>
    </w:p>
    <w:p w14:paraId="1DF3BEF9" w14:textId="77777777" w:rsidR="001630AD" w:rsidRPr="00CB28C4" w:rsidRDefault="001630AD" w:rsidP="001630AD">
      <w:pPr>
        <w:widowControl w:val="0"/>
        <w:numPr>
          <w:ilvl w:val="0"/>
          <w:numId w:val="6"/>
        </w:numPr>
        <w:tabs>
          <w:tab w:val="clear" w:pos="350"/>
          <w:tab w:val="left" w:pos="426"/>
        </w:tabs>
        <w:suppressAutoHyphens/>
        <w:ind w:left="426" w:hanging="426"/>
        <w:jc w:val="both"/>
      </w:pPr>
      <w:r w:rsidRPr="00CB28C4">
        <w:t>Zamawiającemu przysługuje prawo odstąpienia od umowy w całości lub w części niewykonanej:</w:t>
      </w:r>
    </w:p>
    <w:p w14:paraId="2AF20C42" w14:textId="77777777" w:rsidR="001630AD" w:rsidRPr="00CB28C4" w:rsidRDefault="001630AD" w:rsidP="001630AD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851" w:hanging="425"/>
        <w:jc w:val="both"/>
      </w:pPr>
      <w:r w:rsidRPr="00CB28C4">
        <w:t>jeżeli wykonanie przedmiotu umowy stanie się niemożliwe wskutek okoliczności leżących po stronie Projektanta,</w:t>
      </w:r>
    </w:p>
    <w:p w14:paraId="22CD037D" w14:textId="77777777" w:rsidR="001630AD" w:rsidRPr="00CB28C4" w:rsidRDefault="001630AD" w:rsidP="001630AD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851" w:hanging="425"/>
        <w:jc w:val="both"/>
      </w:pPr>
      <w:r w:rsidRPr="00CB28C4">
        <w:t>w przypadku naruszenia przez Projektanta postanowień niniejszej umowy, pomimo pisemnego wezwania Projektanta do zaniechania naruszenia i należytego wykonywania umowy.</w:t>
      </w:r>
    </w:p>
    <w:p w14:paraId="2E0B9F23" w14:textId="77777777" w:rsidR="001630AD" w:rsidRPr="00CB28C4" w:rsidRDefault="001630AD" w:rsidP="001630AD">
      <w:pPr>
        <w:ind w:left="426" w:hanging="426"/>
        <w:jc w:val="both"/>
        <w:rPr>
          <w:color w:val="000000"/>
        </w:rPr>
      </w:pPr>
      <w:r w:rsidRPr="00CB28C4">
        <w:t>2.</w:t>
      </w:r>
      <w:r w:rsidRPr="00CB28C4">
        <w:tab/>
        <w:t xml:space="preserve">Projektant zapłaci Zamawiającemu karę umowną za odstąpienie od umowy przez Zamawiającego w całości lub w części niewykonanej, z przyczyn, o których mowa </w:t>
      </w:r>
      <w:r w:rsidRPr="00CB28C4">
        <w:br/>
        <w:t xml:space="preserve">w ust </w:t>
      </w:r>
      <w:r w:rsidRPr="00CB28C4">
        <w:rPr>
          <w:color w:val="000000"/>
        </w:rPr>
        <w:t>1 pkt 1 lub 2  w wysokości 10 % wynagrodzenia brutto określonego w par. 3 ust. 1</w:t>
      </w:r>
    </w:p>
    <w:p w14:paraId="0EE4DB8F" w14:textId="77777777" w:rsidR="001630AD" w:rsidRPr="00CB28C4" w:rsidRDefault="001630AD" w:rsidP="001630AD">
      <w:pPr>
        <w:ind w:left="426" w:hanging="426"/>
        <w:jc w:val="both"/>
      </w:pPr>
      <w:r w:rsidRPr="00CB28C4">
        <w:rPr>
          <w:color w:val="000000"/>
        </w:rPr>
        <w:t>3.</w:t>
      </w:r>
      <w:r w:rsidRPr="00CB28C4">
        <w:rPr>
          <w:color w:val="000000"/>
        </w:rPr>
        <w:tab/>
      </w:r>
      <w:r w:rsidRPr="00CB28C4">
        <w:t xml:space="preserve">W razie odstąpienia przez Zamawiającego od umowy w całości umowa uważana jest </w:t>
      </w:r>
      <w:r w:rsidRPr="00CB28C4">
        <w:br/>
        <w:t xml:space="preserve">za nie zawartą, z zastrzeżeniem, że postanowienia dotyczące zapłaty kary umownej, </w:t>
      </w:r>
      <w:r w:rsidRPr="00CB28C4">
        <w:br/>
        <w:t>o której mowa w ust. 2, pozostają wiążące.</w:t>
      </w:r>
    </w:p>
    <w:p w14:paraId="7CC7A841" w14:textId="77777777" w:rsidR="001630AD" w:rsidRPr="00CB28C4" w:rsidRDefault="001630AD" w:rsidP="001630AD">
      <w:pPr>
        <w:ind w:left="426" w:hanging="426"/>
        <w:jc w:val="both"/>
      </w:pPr>
      <w:r w:rsidRPr="00CB28C4">
        <w:rPr>
          <w:color w:val="000000"/>
        </w:rPr>
        <w:t>4.</w:t>
      </w:r>
      <w:r w:rsidRPr="00CB28C4">
        <w:tab/>
        <w:t>W razie odstąpienia przez Zamawiającego od umowy w części niewykonanej, w terminie do 14 dni od daty odstąpienia od umowy przedstawiciel Projektanta przy udziale przedstawiciela Zamawiającego sporządzi szcze</w:t>
      </w:r>
      <w:r>
        <w:t xml:space="preserve">gółowy protokół zrealizowanych  </w:t>
      </w:r>
      <w:r w:rsidRPr="00CB28C4">
        <w:t>i niezrealizowanych prac według stanu na dzień odstąpienia na podstawie, którego Strony dokonają stosownych rozliczeń.</w:t>
      </w:r>
    </w:p>
    <w:p w14:paraId="128EC55E" w14:textId="0DB0DE75" w:rsidR="001630AD" w:rsidRPr="001F7F53" w:rsidRDefault="001630AD" w:rsidP="001630AD">
      <w:pPr>
        <w:ind w:left="426" w:hanging="426"/>
        <w:jc w:val="both"/>
      </w:pPr>
      <w:bookmarkStart w:id="0" w:name="_GoBack"/>
      <w:r w:rsidRPr="00CB28C4">
        <w:t>5.</w:t>
      </w:r>
      <w:r w:rsidRPr="00CB28C4">
        <w:tab/>
        <w:t>Odstąpienie od umowy winno nastąpić w formie pisemnej pod rygorem ni</w:t>
      </w:r>
      <w:r w:rsidR="00DC454A">
        <w:t xml:space="preserve">eważności </w:t>
      </w:r>
      <w:r w:rsidR="00DC454A">
        <w:br/>
      </w:r>
      <w:bookmarkEnd w:id="0"/>
      <w:r w:rsidR="00DC454A">
        <w:t>takiego oświadczenia</w:t>
      </w:r>
      <w:r w:rsidR="007464D9">
        <w:t>,</w:t>
      </w:r>
      <w:r w:rsidR="00DC454A">
        <w:t xml:space="preserve"> </w:t>
      </w:r>
      <w:r w:rsidR="00DC454A" w:rsidRPr="001F7F53">
        <w:t>w terminie 30 dni od daty wystąpienia przesłanek uzasadniających odstąpienie od umowy.</w:t>
      </w:r>
    </w:p>
    <w:p w14:paraId="0A367574" w14:textId="77777777" w:rsidR="001630AD" w:rsidRPr="00CB28C4" w:rsidRDefault="001630AD" w:rsidP="001630AD">
      <w:pPr>
        <w:ind w:left="426" w:hanging="426"/>
        <w:jc w:val="both"/>
      </w:pPr>
      <w:r w:rsidRPr="00CB28C4">
        <w:t>6.</w:t>
      </w:r>
      <w:r w:rsidRPr="00CB28C4">
        <w:tab/>
        <w:t>Zamawiający zastrzega sobie prawo potrącenia kar umownych z należnego Projektantowi wynagrodzenia.</w:t>
      </w:r>
    </w:p>
    <w:p w14:paraId="66448F7F" w14:textId="77777777" w:rsidR="001630AD" w:rsidRPr="00CB28C4" w:rsidRDefault="001630AD" w:rsidP="001630AD">
      <w:pPr>
        <w:ind w:left="426" w:hanging="426"/>
        <w:jc w:val="both"/>
      </w:pPr>
      <w:r w:rsidRPr="00CB28C4">
        <w:t>7.</w:t>
      </w:r>
      <w:r w:rsidRPr="00CB28C4">
        <w:tab/>
        <w:t>Zamawiający może na zasadach ogólnych dochodzić odszkodowania przewyższającego wysokość kar umownych.</w:t>
      </w:r>
    </w:p>
    <w:p w14:paraId="6F41E95B" w14:textId="77777777" w:rsidR="001630AD" w:rsidRPr="00CB28C4" w:rsidRDefault="001630AD" w:rsidP="001630AD">
      <w:pPr>
        <w:ind w:left="426" w:hanging="426"/>
        <w:jc w:val="both"/>
      </w:pPr>
      <w:r w:rsidRPr="00CB28C4">
        <w:t>8.</w:t>
      </w:r>
      <w:r w:rsidRPr="00CB28C4">
        <w:tab/>
        <w:t>Roszczenie o zapłatę kary umownej z tytułu odstąpienia od umowy przez Zamawiającego</w:t>
      </w:r>
      <w:r w:rsidRPr="00CB28C4">
        <w:br/>
        <w:t>z przyczyn, o których mowa w ust 1, staje się wymagalne w dniu pisemnego oświadczenia o odstąpieniu.</w:t>
      </w:r>
    </w:p>
    <w:p w14:paraId="4EA22951" w14:textId="77777777" w:rsidR="001630AD" w:rsidRPr="00CB28C4" w:rsidRDefault="001630AD" w:rsidP="001630AD">
      <w:pPr>
        <w:numPr>
          <w:ilvl w:val="0"/>
          <w:numId w:val="7"/>
        </w:numPr>
        <w:jc w:val="both"/>
      </w:pPr>
      <w:r w:rsidRPr="00CB28C4">
        <w:t xml:space="preserve">Zamawiający zapłaci Projektantowi kary umowne za odstąpienie od umowy z przyczyn zależnych od Zamawiającego w wysokości 10% wynagrodzenia brutto, określonego w </w:t>
      </w:r>
      <w:r w:rsidRPr="00CB28C4">
        <w:rPr>
          <w:color w:val="000000"/>
        </w:rPr>
        <w:t xml:space="preserve"> par 3</w:t>
      </w:r>
      <w:r w:rsidRPr="00CB28C4">
        <w:t>.</w:t>
      </w:r>
    </w:p>
    <w:p w14:paraId="3E17D993" w14:textId="77777777" w:rsidR="001630AD" w:rsidRPr="00CB28C4" w:rsidRDefault="001630AD" w:rsidP="001630AD">
      <w:pPr>
        <w:numPr>
          <w:ilvl w:val="0"/>
          <w:numId w:val="7"/>
        </w:numPr>
        <w:jc w:val="both"/>
      </w:pPr>
      <w:r w:rsidRPr="00CB28C4">
        <w:t>Za opóźnienie w zakończeniu wykonania przedmiotu umowy w stosunku do terminów określonych w  par. 2 ust. 1 Projektant zapłaci Zamawiającemu karę umowną, w wysokości  0,5%  wynagrodzenia brutto, określonego w par. 3 ust. 1 za każdy dzień opóźnienia.</w:t>
      </w:r>
    </w:p>
    <w:p w14:paraId="3402AB61" w14:textId="77777777" w:rsidR="001630AD" w:rsidRPr="00CB28C4" w:rsidRDefault="001630AD" w:rsidP="001630AD">
      <w:pPr>
        <w:numPr>
          <w:ilvl w:val="0"/>
          <w:numId w:val="7"/>
        </w:numPr>
        <w:jc w:val="both"/>
      </w:pPr>
      <w:r w:rsidRPr="00CB28C4">
        <w:t>Projektant zapłaci Zamawiającemu kary umowne za nieterminowe usunięcie wad stwierdzonych w opracowaniu w wysokości 0,5 % wynagrodzenia umownego za każdy dzień opóźnienia licząc od dnia wyznaczonego przez Zamawiającego na usunięcie wad.</w:t>
      </w:r>
    </w:p>
    <w:p w14:paraId="65756CF2" w14:textId="77777777" w:rsidR="001630AD" w:rsidRPr="00CB28C4" w:rsidRDefault="001630AD" w:rsidP="001630AD">
      <w:pPr>
        <w:numPr>
          <w:ilvl w:val="0"/>
          <w:numId w:val="7"/>
        </w:numPr>
        <w:jc w:val="both"/>
      </w:pPr>
      <w:r w:rsidRPr="00CB28C4">
        <w:lastRenderedPageBreak/>
        <w:t>Projektant zapłaci Zamawiającemu za błędy w dokumentacji projektowej, skutkującej zwiększeniem kosztów robót budowlanych realizowanych na podstawie przedmiotu umowy, w wysokości 5% wartości zwiększonych kosztów robót budowlanych.</w:t>
      </w:r>
    </w:p>
    <w:p w14:paraId="64E16F68" w14:textId="77777777" w:rsidR="001630AD" w:rsidRPr="00CB28C4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CB28C4">
        <w:rPr>
          <w:b/>
          <w:sz w:val="24"/>
          <w:szCs w:val="24"/>
        </w:rPr>
        <w:t>§ 9</w:t>
      </w:r>
    </w:p>
    <w:p w14:paraId="377BCD69" w14:textId="77777777" w:rsidR="001630AD" w:rsidRPr="00CB28C4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CB28C4">
        <w:rPr>
          <w:b/>
          <w:sz w:val="24"/>
          <w:szCs w:val="24"/>
        </w:rPr>
        <w:t xml:space="preserve"> (rękojmia)</w:t>
      </w:r>
    </w:p>
    <w:p w14:paraId="23840CD0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0"/>
        </w:tabs>
        <w:spacing w:before="120"/>
        <w:ind w:left="360"/>
        <w:jc w:val="both"/>
      </w:pPr>
      <w:r w:rsidRPr="00CB28C4">
        <w:t>Projektant udziela Zamawiającemu rękojmi na dokumentację projektową będącą przedmiotem umowy.</w:t>
      </w:r>
    </w:p>
    <w:p w14:paraId="1BEC4EF9" w14:textId="77777777" w:rsidR="001630AD" w:rsidRDefault="001630AD" w:rsidP="001630AD">
      <w:pPr>
        <w:numPr>
          <w:ilvl w:val="0"/>
          <w:numId w:val="3"/>
        </w:numPr>
        <w:tabs>
          <w:tab w:val="clear" w:pos="720"/>
          <w:tab w:val="num" w:pos="0"/>
        </w:tabs>
        <w:spacing w:before="120"/>
        <w:ind w:left="360"/>
        <w:jc w:val="both"/>
      </w:pPr>
      <w:r w:rsidRPr="0095039F">
        <w:t xml:space="preserve">Okres rękojmi rozpoczyna swój bieg od dnia podpisania przez Zamawiającego protokołu odbioru końcowego i upływa po 36 miesiącach od tego dnia. </w:t>
      </w:r>
    </w:p>
    <w:p w14:paraId="539E5DE7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0"/>
        </w:tabs>
        <w:spacing w:before="120"/>
        <w:ind w:left="360"/>
        <w:jc w:val="both"/>
      </w:pPr>
      <w:r w:rsidRPr="00CB28C4">
        <w:t>Projektant jest odpowiedzialny względem Zamawiającego za opracowaną dokumentację. Jeżeli opracowana dokumentacja ma wady zmniejszające jej wartość i użyteczność, Projektant odpowiada za powstałe z tego tytułu szkody.</w:t>
      </w:r>
    </w:p>
    <w:p w14:paraId="7D8550A3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0"/>
        </w:tabs>
        <w:spacing w:before="120"/>
        <w:ind w:left="360"/>
        <w:jc w:val="both"/>
      </w:pPr>
      <w:r w:rsidRPr="00CB28C4">
        <w:t>Projektant odpowiada za rozwiązania niezgodne z parametrami ustalonymi w normach i przepisach techniczno-budowlanych.</w:t>
      </w:r>
    </w:p>
    <w:p w14:paraId="7E7388BA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0"/>
        </w:tabs>
        <w:spacing w:before="120"/>
        <w:ind w:left="360"/>
        <w:jc w:val="both"/>
      </w:pPr>
      <w:r w:rsidRPr="00CB28C4">
        <w:t>Zamawiającemu, jeśli otrzymał wadliwą dokumentację, przysługuje prawo żądania:</w:t>
      </w:r>
    </w:p>
    <w:p w14:paraId="3151502A" w14:textId="77777777" w:rsidR="001630AD" w:rsidRPr="00CB28C4" w:rsidRDefault="001630AD" w:rsidP="001630AD">
      <w:pPr>
        <w:numPr>
          <w:ilvl w:val="0"/>
          <w:numId w:val="9"/>
        </w:numPr>
        <w:tabs>
          <w:tab w:val="clear" w:pos="1440"/>
          <w:tab w:val="num" w:pos="720"/>
        </w:tabs>
        <w:spacing w:before="120"/>
        <w:ind w:left="720"/>
        <w:jc w:val="both"/>
      </w:pPr>
      <w:r w:rsidRPr="00CB28C4">
        <w:t>bezpłatnego usunięcia wad w wyznaczonym przez Zamawiającego terminie bez   względu na wy</w:t>
      </w:r>
      <w:r>
        <w:t>sokość związanych z tym kosztów;</w:t>
      </w:r>
    </w:p>
    <w:p w14:paraId="177D3A32" w14:textId="77777777" w:rsidR="001630AD" w:rsidRPr="00CB28C4" w:rsidRDefault="001630AD" w:rsidP="001630AD">
      <w:pPr>
        <w:numPr>
          <w:ilvl w:val="0"/>
          <w:numId w:val="9"/>
        </w:numPr>
        <w:tabs>
          <w:tab w:val="clear" w:pos="1440"/>
          <w:tab w:val="num" w:pos="720"/>
        </w:tabs>
        <w:spacing w:before="120"/>
        <w:ind w:left="720"/>
        <w:jc w:val="both"/>
      </w:pPr>
      <w:r w:rsidRPr="00CB28C4">
        <w:t>obniżenia wynagrodzenia z tytułu występowania wad.</w:t>
      </w:r>
    </w:p>
    <w:p w14:paraId="3A2E48F6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B28C4">
        <w:t>Niezależnie od uprawnień z tytułu rękojmi za wady, Zamawiającemu przysługuje prawo żądania od Projektanta naprawienia szkody powstałej wskutek nie osiągnięcia w zrealizowanych robotach parametrów zgodnych z normami i przepisami techniczno-budowlanymi.</w:t>
      </w:r>
    </w:p>
    <w:p w14:paraId="1CB1D312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B28C4">
        <w:t>Projektant może uwolnić się od odpowiedzialności z tytułu rękojmi za wady pracy projektowej, jeżeli wykaże, że wada powstała wskutek wykonania dokumentacji według wskazówek Zamawiającego, które Projektant zakwestionował i uprzedził na piśmie Zamawiającego o przewidywanych skutkach zastosowania się do tych wskazówek.</w:t>
      </w:r>
    </w:p>
    <w:p w14:paraId="6CFB1AE0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B28C4">
        <w:t>Jeżeli Projektant nie usunie wad w dokumentacji projektowej, ujawnionych w okresie rękojmi, w terminie niezbędnym do ich usunięcia, określonym w piśmie przez Zamawiającego, Zamawiający może zlecić usunięcie wad osobie trzeciej na koszt Projektanta.</w:t>
      </w:r>
    </w:p>
    <w:p w14:paraId="7842EC32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B28C4">
        <w:t>W okresie rękojmi Projektant zwróci Zamawiającemu koszty, jakie Zamawiający poniósł w związku z robotami budowlanymi wykonywanymi w oparciu o dokumentację projektową będącą przedmiotem umowy, jeżeli konieczność poniesienia kosztów powstała w związku lub z powodu wad w tej dokumentacji</w:t>
      </w:r>
    </w:p>
    <w:p w14:paraId="3A6C3EDD" w14:textId="77777777" w:rsidR="001630AD" w:rsidRPr="00CB28C4" w:rsidRDefault="001630AD" w:rsidP="001630AD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B28C4">
        <w:t>W okresie rękojmi Projektant ponosi wobec Zamawiającego odpowiedzialność odszkodowawczą za wszelkie szkody wyrządzone Zamawiającemu w związku z wykonywaniem robót budowlanych, prowadzonych w oparciu o dokumentację projektową będącą przedmiotem umowy, jeżeli roboty te wykonywane były zgodnie z tą dokumentacją, a szkoda powstała w związku lub z powodu wad w tej dokumentacji.</w:t>
      </w:r>
    </w:p>
    <w:p w14:paraId="65B47222" w14:textId="77777777" w:rsidR="001630AD" w:rsidRPr="00BA09C8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BA09C8">
        <w:rPr>
          <w:b/>
          <w:sz w:val="24"/>
          <w:szCs w:val="24"/>
        </w:rPr>
        <w:t>§ 10</w:t>
      </w:r>
    </w:p>
    <w:p w14:paraId="568B77FD" w14:textId="77777777" w:rsidR="001630AD" w:rsidRPr="00BA09C8" w:rsidRDefault="001630AD" w:rsidP="001630AD">
      <w:pPr>
        <w:pStyle w:val="Bezodstpw"/>
        <w:jc w:val="center"/>
        <w:rPr>
          <w:b/>
          <w:sz w:val="24"/>
          <w:szCs w:val="24"/>
        </w:rPr>
      </w:pPr>
      <w:r w:rsidRPr="00BA09C8">
        <w:rPr>
          <w:b/>
          <w:sz w:val="24"/>
          <w:szCs w:val="24"/>
        </w:rPr>
        <w:t>(osoby do kontaktów)</w:t>
      </w:r>
    </w:p>
    <w:p w14:paraId="3F87057E" w14:textId="77777777" w:rsidR="001630AD" w:rsidRPr="00CB28C4" w:rsidRDefault="001630AD" w:rsidP="001630AD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  <w:rPr>
          <w:b w:val="0"/>
          <w:szCs w:val="24"/>
        </w:rPr>
      </w:pPr>
      <w:r w:rsidRPr="00CB28C4">
        <w:rPr>
          <w:b w:val="0"/>
          <w:szCs w:val="24"/>
        </w:rPr>
        <w:t>Do bieżącej współpracy w sprawach związanych z wykonywaniem umowy upoważnieni są:</w:t>
      </w:r>
    </w:p>
    <w:p w14:paraId="39EA91C9" w14:textId="77777777" w:rsidR="001630AD" w:rsidRPr="00CB28C4" w:rsidRDefault="001630AD" w:rsidP="001630AD">
      <w:pPr>
        <w:spacing w:line="276" w:lineRule="auto"/>
        <w:ind w:left="567"/>
        <w:jc w:val="both"/>
      </w:pPr>
      <w:r w:rsidRPr="00CB28C4">
        <w:t>a) ze strony Zamawiającego …..</w:t>
      </w:r>
    </w:p>
    <w:p w14:paraId="76E78BC8" w14:textId="77777777" w:rsidR="001630AD" w:rsidRPr="00CB28C4" w:rsidRDefault="001630AD" w:rsidP="001630AD">
      <w:pPr>
        <w:spacing w:line="276" w:lineRule="auto"/>
        <w:ind w:left="567"/>
        <w:jc w:val="both"/>
      </w:pPr>
      <w:r w:rsidRPr="00CB28C4">
        <w:t>b) ze strony Projektanta ….</w:t>
      </w:r>
    </w:p>
    <w:p w14:paraId="2BEA679A" w14:textId="77777777" w:rsidR="001630AD" w:rsidRPr="00CB28C4" w:rsidRDefault="001630AD" w:rsidP="001630AD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  <w:rPr>
          <w:b w:val="0"/>
          <w:szCs w:val="24"/>
        </w:rPr>
      </w:pPr>
      <w:r w:rsidRPr="00CB28C4">
        <w:rPr>
          <w:b w:val="0"/>
          <w:szCs w:val="24"/>
        </w:rPr>
        <w:t>Zmiana osób wskazanych w ust. 1 następuje poprzez pisemne powiadomienie drugiej Strony, nie później niż 3 dni przed dokonaniem zmiany i nie stanowi zmiany treści umowy.</w:t>
      </w:r>
    </w:p>
    <w:p w14:paraId="5A9540CE" w14:textId="77777777" w:rsidR="001630AD" w:rsidRPr="00CB28C4" w:rsidRDefault="001630AD" w:rsidP="001630AD">
      <w:pPr>
        <w:spacing w:before="120"/>
        <w:jc w:val="center"/>
        <w:rPr>
          <w:b/>
        </w:rPr>
      </w:pPr>
      <w:r>
        <w:rPr>
          <w:b/>
        </w:rPr>
        <w:t>§ 11</w:t>
      </w:r>
    </w:p>
    <w:p w14:paraId="2AE41214" w14:textId="77777777" w:rsidR="001630AD" w:rsidRPr="00CB28C4" w:rsidRDefault="001630AD" w:rsidP="001630AD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CB28C4">
        <w:rPr>
          <w:sz w:val="24"/>
          <w:szCs w:val="24"/>
        </w:rPr>
        <w:lastRenderedPageBreak/>
        <w:t>W sprawach nie uregulowanych niniejszą umową mają zastosowani</w:t>
      </w:r>
      <w:r>
        <w:rPr>
          <w:sz w:val="24"/>
          <w:szCs w:val="24"/>
        </w:rPr>
        <w:t>e przepisy Kodeksu Cywilnego i ustawy Prawo Zamówień P</w:t>
      </w:r>
      <w:r w:rsidRPr="00CB28C4">
        <w:rPr>
          <w:sz w:val="24"/>
          <w:szCs w:val="24"/>
        </w:rPr>
        <w:t>ublicznych.</w:t>
      </w:r>
    </w:p>
    <w:p w14:paraId="0A964AAE" w14:textId="77777777" w:rsidR="001630AD" w:rsidRPr="00CB28C4" w:rsidRDefault="001630AD" w:rsidP="001630AD">
      <w:pPr>
        <w:numPr>
          <w:ilvl w:val="0"/>
          <w:numId w:val="2"/>
        </w:numPr>
        <w:spacing w:before="120"/>
        <w:jc w:val="both"/>
      </w:pPr>
      <w:r w:rsidRPr="00CB28C4">
        <w:t>Wszelkie spory, mogące wyniknąć z tytułu niniejszej umowy, będą rozstrzygane przez sąd powszechny właściwy rzeczowo i miejscowo dla siedziby Zamawiającego.</w:t>
      </w:r>
    </w:p>
    <w:p w14:paraId="42BBBEA4" w14:textId="77777777" w:rsidR="001630AD" w:rsidRPr="00CB28C4" w:rsidRDefault="001630AD" w:rsidP="001630AD">
      <w:pPr>
        <w:spacing w:before="120"/>
        <w:jc w:val="center"/>
        <w:rPr>
          <w:b/>
        </w:rPr>
      </w:pPr>
      <w:r>
        <w:rPr>
          <w:b/>
        </w:rPr>
        <w:t>§ 12</w:t>
      </w:r>
    </w:p>
    <w:p w14:paraId="378D73B8" w14:textId="77777777" w:rsidR="001630AD" w:rsidRPr="00CB28C4" w:rsidRDefault="001630AD" w:rsidP="001630AD">
      <w:pPr>
        <w:spacing w:before="120"/>
        <w:jc w:val="both"/>
      </w:pPr>
      <w:r w:rsidRPr="00CB28C4">
        <w:t>Umowa została sporządzona w 4 jednobrzmiących egzemplarzach, 3 egzemplarze dla Zamawiającego i 1 egzemplarz dla Projektanta.</w:t>
      </w:r>
    </w:p>
    <w:p w14:paraId="489D2107" w14:textId="77777777" w:rsidR="001630AD" w:rsidRPr="00CB28C4" w:rsidRDefault="001630AD" w:rsidP="001630AD">
      <w:pPr>
        <w:jc w:val="both"/>
      </w:pPr>
    </w:p>
    <w:p w14:paraId="4F08D273" w14:textId="77777777" w:rsidR="001630AD" w:rsidRPr="00CB28C4" w:rsidRDefault="001630AD" w:rsidP="001630AD">
      <w:pPr>
        <w:jc w:val="both"/>
      </w:pPr>
      <w:r w:rsidRPr="00CB28C4">
        <w:rPr>
          <w:b/>
          <w:sz w:val="28"/>
        </w:rPr>
        <w:t>Z a m a w i a j ą c y :                                                        P r o j e k t a n t :</w:t>
      </w:r>
    </w:p>
    <w:p w14:paraId="207E5581" w14:textId="77777777" w:rsidR="000D0E6B" w:rsidRDefault="000D0E6B"/>
    <w:sectPr w:rsidR="000D0E6B" w:rsidSect="00DC454A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C140B" w14:textId="77777777" w:rsidR="00132104" w:rsidRDefault="00132104">
      <w:r>
        <w:separator/>
      </w:r>
    </w:p>
  </w:endnote>
  <w:endnote w:type="continuationSeparator" w:id="0">
    <w:p w14:paraId="6A703E17" w14:textId="77777777" w:rsidR="00132104" w:rsidRDefault="0013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438C" w14:textId="77777777" w:rsidR="00DC454A" w:rsidRDefault="00DC45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7F53">
      <w:rPr>
        <w:noProof/>
      </w:rPr>
      <w:t>5</w:t>
    </w:r>
    <w:r>
      <w:fldChar w:fldCharType="end"/>
    </w:r>
  </w:p>
  <w:p w14:paraId="2C0C4CF8" w14:textId="77777777" w:rsidR="00DC454A" w:rsidRDefault="00DC4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23BE8" w14:textId="77777777" w:rsidR="00132104" w:rsidRDefault="00132104">
      <w:r>
        <w:separator/>
      </w:r>
    </w:p>
  </w:footnote>
  <w:footnote w:type="continuationSeparator" w:id="0">
    <w:p w14:paraId="14193210" w14:textId="77777777" w:rsidR="00132104" w:rsidRDefault="0013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02D58"/>
    <w:multiLevelType w:val="hybridMultilevel"/>
    <w:tmpl w:val="CB48433A"/>
    <w:lvl w:ilvl="0" w:tplc="79169F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1954"/>
    <w:multiLevelType w:val="hybridMultilevel"/>
    <w:tmpl w:val="BDFC266A"/>
    <w:lvl w:ilvl="0" w:tplc="052EFFBC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79B"/>
    <w:multiLevelType w:val="hybridMultilevel"/>
    <w:tmpl w:val="3528CCF0"/>
    <w:lvl w:ilvl="0" w:tplc="9F4467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57A1B"/>
    <w:multiLevelType w:val="hybridMultilevel"/>
    <w:tmpl w:val="36E8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2281"/>
    <w:multiLevelType w:val="hybridMultilevel"/>
    <w:tmpl w:val="9D987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FC803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5EAF"/>
    <w:multiLevelType w:val="hybridMultilevel"/>
    <w:tmpl w:val="F5204E3C"/>
    <w:lvl w:ilvl="0" w:tplc="47420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EED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742051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46954"/>
    <w:multiLevelType w:val="hybridMultilevel"/>
    <w:tmpl w:val="00D06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42DF"/>
    <w:multiLevelType w:val="hybridMultilevel"/>
    <w:tmpl w:val="28AE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0BE4"/>
    <w:multiLevelType w:val="hybridMultilevel"/>
    <w:tmpl w:val="C002C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F1101"/>
    <w:multiLevelType w:val="hybridMultilevel"/>
    <w:tmpl w:val="E0EA2B98"/>
    <w:lvl w:ilvl="0" w:tplc="B7FA8C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B40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0416AB"/>
    <w:multiLevelType w:val="hybridMultilevel"/>
    <w:tmpl w:val="A718C2DE"/>
    <w:lvl w:ilvl="0" w:tplc="4AECC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001BCB"/>
    <w:multiLevelType w:val="hybridMultilevel"/>
    <w:tmpl w:val="C6CAED8A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E7002A"/>
    <w:multiLevelType w:val="hybridMultilevel"/>
    <w:tmpl w:val="E47A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D"/>
    <w:rsid w:val="000D0E6B"/>
    <w:rsid w:val="00132104"/>
    <w:rsid w:val="001630AD"/>
    <w:rsid w:val="001F7F53"/>
    <w:rsid w:val="006F393C"/>
    <w:rsid w:val="007464D9"/>
    <w:rsid w:val="009310BC"/>
    <w:rsid w:val="00D77D88"/>
    <w:rsid w:val="00D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0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AD"/>
    <w:rPr>
      <w:rFonts w:ascii="Times New Roman" w:eastAsia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1630AD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630A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630AD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1630AD"/>
    <w:rPr>
      <w:rFonts w:ascii="Calibri Light" w:eastAsia="Times New Roman" w:hAnsi="Calibri Light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16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0A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1630AD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30AD"/>
    <w:rPr>
      <w:rFonts w:ascii="Times New Roman" w:eastAsia="Times New Roman" w:hAnsi="Times New Roman" w:cs="Times New Roman"/>
      <w:b/>
      <w:bCs/>
      <w:szCs w:val="20"/>
    </w:rPr>
  </w:style>
  <w:style w:type="paragraph" w:styleId="Tekstpodstawowy3">
    <w:name w:val="Body Text 3"/>
    <w:basedOn w:val="Normalny"/>
    <w:link w:val="Tekstpodstawowy3Znak"/>
    <w:rsid w:val="001630A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30AD"/>
    <w:rPr>
      <w:rFonts w:ascii="Times New Roman" w:eastAsia="Times New Roman" w:hAnsi="Times New Roman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1630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0AD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1630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AD"/>
    <w:rPr>
      <w:rFonts w:ascii="Times New Roman" w:eastAsia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1630AD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630A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630AD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1630AD"/>
    <w:rPr>
      <w:rFonts w:ascii="Calibri Light" w:eastAsia="Times New Roman" w:hAnsi="Calibri Light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16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0A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1630AD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30AD"/>
    <w:rPr>
      <w:rFonts w:ascii="Times New Roman" w:eastAsia="Times New Roman" w:hAnsi="Times New Roman" w:cs="Times New Roman"/>
      <w:b/>
      <w:bCs/>
      <w:szCs w:val="20"/>
    </w:rPr>
  </w:style>
  <w:style w:type="paragraph" w:styleId="Tekstpodstawowy3">
    <w:name w:val="Body Text 3"/>
    <w:basedOn w:val="Normalny"/>
    <w:link w:val="Tekstpodstawowy3Znak"/>
    <w:rsid w:val="001630A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30AD"/>
    <w:rPr>
      <w:rFonts w:ascii="Times New Roman" w:eastAsia="Times New Roman" w:hAnsi="Times New Roman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1630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0AD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1630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Lewczuk</dc:creator>
  <cp:lastModifiedBy>Adam</cp:lastModifiedBy>
  <cp:revision>3</cp:revision>
  <dcterms:created xsi:type="dcterms:W3CDTF">2015-05-25T05:58:00Z</dcterms:created>
  <dcterms:modified xsi:type="dcterms:W3CDTF">2015-05-25T06:04:00Z</dcterms:modified>
</cp:coreProperties>
</file>